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3511" w14:textId="5A8F7820" w:rsidR="00514879" w:rsidRPr="00514879" w:rsidRDefault="00514879" w:rsidP="00514879">
      <w:r w:rsidRPr="00514879">
        <w:rPr>
          <w:b/>
          <w:bCs/>
        </w:rPr>
        <w:drawing>
          <wp:inline distT="0" distB="0" distL="0" distR="0" wp14:anchorId="4D005D29" wp14:editId="04E63A35">
            <wp:extent cx="5612130" cy="3070860"/>
            <wp:effectExtent l="0" t="0" r="7620" b="0"/>
            <wp:docPr id="557781948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81948" name="Imagen 1" descr="Logotip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4879">
        <w:rPr>
          <w:b/>
          <w:bCs/>
        </w:rPr>
        <w:t>Nota: Favor léase correctamente estimada comunidad educativa</w:t>
      </w:r>
    </w:p>
    <w:p w14:paraId="45CCC07E" w14:textId="77777777" w:rsidR="00514879" w:rsidRPr="00514879" w:rsidRDefault="00514879" w:rsidP="00514879">
      <w:r w:rsidRPr="00514879">
        <w:rPr>
          <w:b/>
          <w:bCs/>
        </w:rPr>
        <w:t>Estimada comunidad educativa:</w:t>
      </w:r>
    </w:p>
    <w:p w14:paraId="5B016A27" w14:textId="77777777" w:rsidR="00514879" w:rsidRPr="00514879" w:rsidRDefault="00514879" w:rsidP="00514879">
      <w:r w:rsidRPr="00514879">
        <w:t xml:space="preserve">Nos complace anunciar que la Dirección de Recursos Tecnológicos en Educación pone a su disposición la Comunidad </w:t>
      </w:r>
      <w:proofErr w:type="spellStart"/>
      <w:r w:rsidRPr="00514879">
        <w:t>TecnoAula</w:t>
      </w:r>
      <w:proofErr w:type="spellEnd"/>
      <w:r w:rsidRPr="00514879">
        <w:t xml:space="preserve"> accesible desde Microsoft Viva </w:t>
      </w:r>
      <w:proofErr w:type="spellStart"/>
      <w:r w:rsidRPr="00514879">
        <w:t>Engage</w:t>
      </w:r>
      <w:proofErr w:type="spellEnd"/>
      <w:r w:rsidRPr="00514879">
        <w:t xml:space="preserve"> para todos los usuarios MEP.</w:t>
      </w:r>
    </w:p>
    <w:p w14:paraId="605245D7" w14:textId="77777777" w:rsidR="00514879" w:rsidRPr="00514879" w:rsidRDefault="00514879" w:rsidP="00514879">
      <w:r w:rsidRPr="00514879">
        <w:t>La misma ha sido creada para:</w:t>
      </w:r>
    </w:p>
    <w:p w14:paraId="4F4E239E" w14:textId="77777777" w:rsidR="00514879" w:rsidRPr="00514879" w:rsidRDefault="00514879" w:rsidP="00514879">
      <w:pPr>
        <w:numPr>
          <w:ilvl w:val="0"/>
          <w:numId w:val="2"/>
        </w:numPr>
      </w:pPr>
      <w:r w:rsidRPr="00514879">
        <w:rPr>
          <w:rFonts w:ascii="Cambria" w:hAnsi="Cambria" w:cs="Cambria"/>
        </w:rPr>
        <w:t> </w:t>
      </w:r>
      <w:r w:rsidRPr="00514879">
        <w:t xml:space="preserve"> </w:t>
      </w:r>
      <w:r w:rsidRPr="00514879">
        <w:rPr>
          <w:rFonts w:ascii="Cambria" w:hAnsi="Cambria" w:cs="Cambria"/>
        </w:rPr>
        <w:t> </w:t>
      </w:r>
      <w:r w:rsidRPr="00514879">
        <w:t xml:space="preserve"> </w:t>
      </w:r>
      <w:r w:rsidRPr="00514879">
        <w:rPr>
          <w:rFonts w:ascii="Cambria" w:hAnsi="Cambria" w:cs="Cambria"/>
        </w:rPr>
        <w:t> </w:t>
      </w:r>
      <w:r w:rsidRPr="00514879">
        <w:t xml:space="preserve"> </w:t>
      </w:r>
      <w:r w:rsidRPr="00514879">
        <w:rPr>
          <w:rFonts w:ascii="Cambria" w:hAnsi="Cambria" w:cs="Cambria"/>
        </w:rPr>
        <w:t> </w:t>
      </w:r>
      <w:r w:rsidRPr="00514879">
        <w:t xml:space="preserve"> Promover la comunicaci</w:t>
      </w:r>
      <w:r w:rsidRPr="00514879">
        <w:rPr>
          <w:rFonts w:cs="HendersonSansW00-BasicLight"/>
        </w:rPr>
        <w:t>ó</w:t>
      </w:r>
      <w:r w:rsidRPr="00514879">
        <w:t>n, colaboraci</w:t>
      </w:r>
      <w:r w:rsidRPr="00514879">
        <w:rPr>
          <w:rFonts w:cs="HendersonSansW00-BasicLight"/>
        </w:rPr>
        <w:t>ó</w:t>
      </w:r>
      <w:r w:rsidRPr="00514879">
        <w:t>n y el intercambio</w:t>
      </w:r>
      <w:r w:rsidRPr="00514879">
        <w:rPr>
          <w:rFonts w:ascii="Cambria" w:hAnsi="Cambria" w:cs="Cambria"/>
        </w:rPr>
        <w:t> </w:t>
      </w:r>
      <w:r w:rsidRPr="00514879">
        <w:t>de recursos digitales para el aprendizaje entre los miembros.</w:t>
      </w:r>
    </w:p>
    <w:p w14:paraId="03B94E6D" w14:textId="77777777" w:rsidR="00514879" w:rsidRPr="00514879" w:rsidRDefault="00514879" w:rsidP="00514879">
      <w:pPr>
        <w:numPr>
          <w:ilvl w:val="0"/>
          <w:numId w:val="2"/>
        </w:numPr>
      </w:pPr>
      <w:r w:rsidRPr="00514879">
        <w:rPr>
          <w:rFonts w:ascii="Cambria" w:hAnsi="Cambria" w:cs="Cambria"/>
        </w:rPr>
        <w:t> </w:t>
      </w:r>
      <w:r w:rsidRPr="00514879">
        <w:t xml:space="preserve"> </w:t>
      </w:r>
      <w:r w:rsidRPr="00514879">
        <w:rPr>
          <w:rFonts w:ascii="Cambria" w:hAnsi="Cambria" w:cs="Cambria"/>
        </w:rPr>
        <w:t> </w:t>
      </w:r>
      <w:r w:rsidRPr="00514879">
        <w:t xml:space="preserve"> </w:t>
      </w:r>
      <w:r w:rsidRPr="00514879">
        <w:rPr>
          <w:rFonts w:ascii="Cambria" w:hAnsi="Cambria" w:cs="Cambria"/>
        </w:rPr>
        <w:t> </w:t>
      </w:r>
      <w:r w:rsidRPr="00514879">
        <w:t xml:space="preserve"> Acompa</w:t>
      </w:r>
      <w:r w:rsidRPr="00514879">
        <w:rPr>
          <w:rFonts w:cs="HendersonSansW00-BasicLight"/>
        </w:rPr>
        <w:t>ñ</w:t>
      </w:r>
      <w:r w:rsidRPr="00514879">
        <w:t>ar la labor del profesional en educaci</w:t>
      </w:r>
      <w:r w:rsidRPr="00514879">
        <w:rPr>
          <w:rFonts w:cs="HendersonSansW00-BasicLight"/>
        </w:rPr>
        <w:t>ó</w:t>
      </w:r>
      <w:r w:rsidRPr="00514879">
        <w:t>n, en el uso de las tecnolog</w:t>
      </w:r>
      <w:r w:rsidRPr="00514879">
        <w:rPr>
          <w:rFonts w:cs="HendersonSansW00-BasicLight"/>
        </w:rPr>
        <w:t>í</w:t>
      </w:r>
      <w:r w:rsidRPr="00514879">
        <w:t>as digitales, divulgando actividades de actualizaci</w:t>
      </w:r>
      <w:r w:rsidRPr="00514879">
        <w:rPr>
          <w:rFonts w:cs="HendersonSansW00-BasicLight"/>
        </w:rPr>
        <w:t>ó</w:t>
      </w:r>
      <w:r w:rsidRPr="00514879">
        <w:t>n profesional.</w:t>
      </w:r>
    </w:p>
    <w:p w14:paraId="77025FE5" w14:textId="77777777" w:rsidR="00514879" w:rsidRPr="00514879" w:rsidRDefault="00514879" w:rsidP="00514879">
      <w:pPr>
        <w:numPr>
          <w:ilvl w:val="0"/>
          <w:numId w:val="2"/>
        </w:numPr>
      </w:pPr>
      <w:r w:rsidRPr="00514879">
        <w:rPr>
          <w:rFonts w:ascii="Cambria" w:hAnsi="Cambria" w:cs="Cambria"/>
        </w:rPr>
        <w:t> </w:t>
      </w:r>
      <w:r w:rsidRPr="00514879">
        <w:t xml:space="preserve"> </w:t>
      </w:r>
      <w:r w:rsidRPr="00514879">
        <w:rPr>
          <w:rFonts w:ascii="Cambria" w:hAnsi="Cambria" w:cs="Cambria"/>
        </w:rPr>
        <w:t> </w:t>
      </w:r>
      <w:r w:rsidRPr="00514879">
        <w:t xml:space="preserve"> </w:t>
      </w:r>
      <w:r w:rsidRPr="00514879">
        <w:rPr>
          <w:rFonts w:ascii="Cambria" w:hAnsi="Cambria" w:cs="Cambria"/>
        </w:rPr>
        <w:t> </w:t>
      </w:r>
      <w:r w:rsidRPr="00514879">
        <w:t xml:space="preserve"> Facilitar la innovaci</w:t>
      </w:r>
      <w:r w:rsidRPr="00514879">
        <w:rPr>
          <w:rFonts w:cs="HendersonSansW00-BasicLight"/>
        </w:rPr>
        <w:t>ó</w:t>
      </w:r>
      <w:r w:rsidRPr="00514879">
        <w:t>n educativa</w:t>
      </w:r>
      <w:r w:rsidRPr="00514879">
        <w:rPr>
          <w:rFonts w:ascii="Cambria" w:hAnsi="Cambria" w:cs="Cambria"/>
        </w:rPr>
        <w:t> </w:t>
      </w:r>
      <w:r w:rsidRPr="00514879">
        <w:t>y el intercambio de experiencias</w:t>
      </w:r>
      <w:r w:rsidRPr="00514879">
        <w:rPr>
          <w:rFonts w:ascii="Cambria" w:hAnsi="Cambria" w:cs="Cambria"/>
        </w:rPr>
        <w:t> </w:t>
      </w:r>
      <w:r w:rsidRPr="00514879">
        <w:t>para el apoyo en la mediaci</w:t>
      </w:r>
      <w:r w:rsidRPr="00514879">
        <w:rPr>
          <w:rFonts w:cs="HendersonSansW00-BasicLight"/>
        </w:rPr>
        <w:t>ó</w:t>
      </w:r>
      <w:r w:rsidRPr="00514879">
        <w:t>n con inclusi</w:t>
      </w:r>
      <w:r w:rsidRPr="00514879">
        <w:rPr>
          <w:rFonts w:cs="HendersonSansW00-BasicLight"/>
        </w:rPr>
        <w:t>ó</w:t>
      </w:r>
      <w:r w:rsidRPr="00514879">
        <w:t>n de tecnolog</w:t>
      </w:r>
      <w:r w:rsidRPr="00514879">
        <w:rPr>
          <w:rFonts w:cs="HendersonSansW00-BasicLight"/>
        </w:rPr>
        <w:t>í</w:t>
      </w:r>
      <w:r w:rsidRPr="00514879">
        <w:t>as.</w:t>
      </w:r>
    </w:p>
    <w:p w14:paraId="3125CC27" w14:textId="77777777" w:rsidR="00514879" w:rsidRPr="00514879" w:rsidRDefault="00514879" w:rsidP="00514879">
      <w:r w:rsidRPr="00514879">
        <w:rPr>
          <w:b/>
          <w:bCs/>
        </w:rPr>
        <w:t>Le invitamos a registrarse como miembro activo</w:t>
      </w:r>
      <w:r w:rsidRPr="00514879">
        <w:rPr>
          <w:rFonts w:ascii="Cambria" w:hAnsi="Cambria" w:cs="Cambria"/>
          <w:b/>
          <w:bCs/>
        </w:rPr>
        <w:t> </w:t>
      </w:r>
      <w:r w:rsidRPr="00514879">
        <w:rPr>
          <w:b/>
          <w:bCs/>
        </w:rPr>
        <w:t>de este espacio y hacer comunidad.</w:t>
      </w:r>
    </w:p>
    <w:p w14:paraId="1215C6AB" w14:textId="77777777" w:rsidR="00514879" w:rsidRPr="00514879" w:rsidRDefault="00514879" w:rsidP="00514879">
      <w:r w:rsidRPr="00514879">
        <w:rPr>
          <w:b/>
          <w:bCs/>
        </w:rPr>
        <w:lastRenderedPageBreak/>
        <w:t>Puede acceder por medio de</w:t>
      </w:r>
      <w:r w:rsidRPr="00514879">
        <w:rPr>
          <w:rFonts w:ascii="Cambria" w:hAnsi="Cambria" w:cs="Cambria"/>
        </w:rPr>
        <w:t> </w:t>
      </w:r>
      <w:r w:rsidRPr="00514879">
        <w:t xml:space="preserve">Microsoft Viva </w:t>
      </w:r>
      <w:proofErr w:type="spellStart"/>
      <w:r w:rsidRPr="00514879">
        <w:t>Engage</w:t>
      </w:r>
      <w:proofErr w:type="spellEnd"/>
      <w:r w:rsidRPr="00514879">
        <w:t xml:space="preserve"> y su usuario MEP, o el </w:t>
      </w:r>
      <w:r w:rsidRPr="00514879">
        <w:rPr>
          <w:b/>
          <w:bCs/>
        </w:rPr>
        <w:t>enlace:</w:t>
      </w:r>
      <w:r w:rsidRPr="00514879">
        <w:rPr>
          <w:rFonts w:ascii="Cambria" w:hAnsi="Cambria" w:cs="Cambria"/>
          <w:b/>
          <w:bCs/>
        </w:rPr>
        <w:t> </w:t>
      </w:r>
      <w:hyperlink r:id="rId6" w:tgtFrame="_blank" w:tooltip="https://engage.cloud.microsoft/main/org/mep.go.cr/groups/eyjfdhlwzsi6ikdyb3vwiiwiawqioiiymdi5njkwmtqynziifq" w:history="1">
        <w:r w:rsidRPr="00514879">
          <w:rPr>
            <w:rStyle w:val="Hipervnculo"/>
          </w:rPr>
          <w:t>https://engage.cloud.microsoft/main/org/mep.go.cr/groups/eyJfdHlwZSI6Ikdyb3VwIiwiaWQiOiIyMDI5NjkwMTQyNzIifQ</w:t>
        </w:r>
      </w:hyperlink>
    </w:p>
    <w:p w14:paraId="68734112" w14:textId="77777777" w:rsidR="00514879" w:rsidRPr="00514879" w:rsidRDefault="00514879" w:rsidP="00514879">
      <w:r w:rsidRPr="00514879">
        <w:rPr>
          <w:b/>
          <w:bCs/>
        </w:rPr>
        <w:t>Vídeo del paso a paso para registrarse</w:t>
      </w:r>
      <w:r w:rsidRPr="00514879">
        <w:t xml:space="preserve">: </w:t>
      </w:r>
      <w:hyperlink r:id="rId7" w:tgtFrame="_blank" w:tooltip="https://adminmepcr-my.sharepoint.com/:v:/g/personal/jenny_carvajal_brenes_mep_go_cr/exiwku6kudthsvnjppsd5pkbl-rlu4evrbe90hix4teq7q?e=hdrdlb&amp;xsdata=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&amp;sdata=bzu4enppz0ppty92quzjvtzmcew1dhbfck05ree2dkljehbtsfzonupobz0%3d&amp;ovuser=0fa1fe2a-d55b-4665-95e7-53a56927d833%2cheidy.cordonero.solano%40mep.go.cr" w:history="1">
        <w:r w:rsidRPr="00514879">
          <w:rPr>
            <w:rStyle w:val="Hipervnculo"/>
          </w:rPr>
          <w:t xml:space="preserve">Paso a paso </w:t>
        </w:r>
        <w:proofErr w:type="spellStart"/>
        <w:r w:rsidRPr="00514879">
          <w:rPr>
            <w:rStyle w:val="Hipervnculo"/>
          </w:rPr>
          <w:t>TecnoAula</w:t>
        </w:r>
        <w:proofErr w:type="spellEnd"/>
        <w:r w:rsidRPr="00514879">
          <w:rPr>
            <w:rStyle w:val="Hipervnculo"/>
          </w:rPr>
          <w:t xml:space="preserve"> 2.mp4</w:t>
        </w:r>
      </w:hyperlink>
    </w:p>
    <w:p w14:paraId="596A1CE6" w14:textId="77777777" w:rsidR="00E17B55" w:rsidRDefault="00E17B55"/>
    <w:sectPr w:rsidR="00E17B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HendersonSansW00-BasicBold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5041"/>
    <w:multiLevelType w:val="multilevel"/>
    <w:tmpl w:val="2D7E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21369"/>
    <w:multiLevelType w:val="hybridMultilevel"/>
    <w:tmpl w:val="BDD67580"/>
    <w:lvl w:ilvl="0" w:tplc="74B6CB4E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91547">
    <w:abstractNumId w:val="1"/>
  </w:num>
  <w:num w:numId="2" w16cid:durableId="140105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79"/>
    <w:rsid w:val="002634D2"/>
    <w:rsid w:val="00356F38"/>
    <w:rsid w:val="00514879"/>
    <w:rsid w:val="006A788A"/>
    <w:rsid w:val="00991709"/>
    <w:rsid w:val="00E1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3C5A7"/>
  <w15:chartTrackingRefBased/>
  <w15:docId w15:val="{59C0113B-810F-4ED5-9BEE-6E64FEDF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09"/>
    <w:pPr>
      <w:spacing w:line="259" w:lineRule="auto"/>
    </w:pPr>
    <w:rPr>
      <w:rFonts w:ascii="HendersonSansW00-BasicLight" w:hAnsi="HendersonSansW00-BasicLight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91709"/>
    <w:pPr>
      <w:keepNext/>
      <w:keepLines/>
      <w:spacing w:before="360" w:after="80"/>
      <w:outlineLvl w:val="0"/>
    </w:pPr>
    <w:rPr>
      <w:rFonts w:ascii="HendersonSansW00-BasicBold" w:eastAsiaTheme="majorEastAsia" w:hAnsi="HendersonSansW00-BasicBold" w:cstheme="majorBidi"/>
      <w:color w:val="0F4761" w:themeColor="accent1" w:themeShade="BF"/>
      <w:sz w:val="28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7B55"/>
    <w:pPr>
      <w:keepNext/>
      <w:keepLines/>
      <w:spacing w:before="360"/>
      <w:outlineLvl w:val="1"/>
    </w:pPr>
    <w:rPr>
      <w:rFonts w:ascii="HendersonSansW00-BasicBold" w:eastAsiaTheme="majorEastAsia" w:hAnsi="HendersonSansW00-BasicBold" w:cstheme="majorBidi"/>
      <w:b/>
      <w:color w:val="4EA72E" w:themeColor="accent6"/>
      <w:sz w:val="28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6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8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8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8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8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8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8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17B55"/>
    <w:pPr>
      <w:spacing w:before="1800" w:after="480"/>
      <w:contextualSpacing/>
      <w:jc w:val="center"/>
    </w:pPr>
    <w:rPr>
      <w:rFonts w:ascii="HendersonSansW00-BasicBold" w:eastAsiaTheme="majorEastAsia" w:hAnsi="HendersonSansW00-BasicBold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7B55"/>
    <w:rPr>
      <w:rFonts w:ascii="HendersonSansW00-BasicBold" w:eastAsiaTheme="majorEastAsia" w:hAnsi="HendersonSansW00-BasicBold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991709"/>
    <w:rPr>
      <w:rFonts w:ascii="HendersonSansW00-BasicBold" w:eastAsiaTheme="majorEastAsia" w:hAnsi="HendersonSansW00-BasicBold" w:cstheme="majorBidi"/>
      <w:color w:val="0F4761" w:themeColor="accent1" w:themeShade="BF"/>
      <w:sz w:val="28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17B55"/>
    <w:rPr>
      <w:rFonts w:ascii="HendersonSansW00-BasicBold" w:eastAsiaTheme="majorEastAsia" w:hAnsi="HendersonSansW00-BasicBold" w:cstheme="majorBidi"/>
      <w:b/>
      <w:color w:val="4EA72E" w:themeColor="accent6"/>
      <w:sz w:val="28"/>
      <w:szCs w:val="32"/>
    </w:rPr>
  </w:style>
  <w:style w:type="paragraph" w:customStyle="1" w:styleId="Estilo1">
    <w:name w:val="Estilo1"/>
    <w:basedOn w:val="Normal"/>
    <w:link w:val="Estilo1Car"/>
    <w:qFormat/>
    <w:rsid w:val="00E17B55"/>
    <w:pPr>
      <w:spacing w:after="240"/>
      <w:jc w:val="right"/>
    </w:pPr>
    <w:rPr>
      <w:rFonts w:ascii="Century Gothic" w:hAnsi="Century Gothic"/>
      <w:b/>
      <w:sz w:val="28"/>
      <w:lang w:val="es-ES"/>
    </w:rPr>
  </w:style>
  <w:style w:type="character" w:customStyle="1" w:styleId="Estilo1Car">
    <w:name w:val="Estilo1 Car"/>
    <w:basedOn w:val="Fuentedeprrafopredeter"/>
    <w:link w:val="Estilo1"/>
    <w:rsid w:val="00E17B55"/>
    <w:rPr>
      <w:rFonts w:ascii="Century Gothic" w:hAnsi="Century Gothic"/>
      <w:b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6F38"/>
    <w:rPr>
      <w:rFonts w:ascii="HendersonSansW00-BasicLight" w:eastAsiaTheme="majorEastAsia" w:hAnsi="HendersonSansW00-BasicLight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879"/>
    <w:rPr>
      <w:rFonts w:eastAsiaTheme="majorEastAsia" w:cstheme="majorBidi"/>
      <w:i/>
      <w:iCs/>
      <w:color w:val="0F4761" w:themeColor="accent1" w:themeShade="BF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879"/>
    <w:rPr>
      <w:rFonts w:eastAsiaTheme="majorEastAsia" w:cstheme="majorBidi"/>
      <w:color w:val="0F4761" w:themeColor="accent1" w:themeShade="BF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879"/>
    <w:rPr>
      <w:rFonts w:eastAsiaTheme="majorEastAsia" w:cstheme="majorBidi"/>
      <w:i/>
      <w:iCs/>
      <w:color w:val="595959" w:themeColor="text1" w:themeTint="A6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879"/>
    <w:rPr>
      <w:rFonts w:eastAsiaTheme="majorEastAsia" w:cstheme="majorBidi"/>
      <w:color w:val="595959" w:themeColor="text1" w:themeTint="A6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879"/>
    <w:rPr>
      <w:rFonts w:eastAsiaTheme="majorEastAsia" w:cstheme="majorBidi"/>
      <w:i/>
      <w:iCs/>
      <w:color w:val="272727" w:themeColor="text1" w:themeTint="D8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879"/>
    <w:rPr>
      <w:rFonts w:eastAsiaTheme="majorEastAsia" w:cstheme="majorBidi"/>
      <w:color w:val="272727" w:themeColor="text1" w:themeTint="D8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8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4879"/>
    <w:rPr>
      <w:rFonts w:ascii="HendersonSansW00-BasicLight" w:hAnsi="HendersonSansW00-BasicLight"/>
      <w:i/>
      <w:iCs/>
      <w:color w:val="404040" w:themeColor="text1" w:themeTint="BF"/>
      <w:szCs w:val="22"/>
    </w:rPr>
  </w:style>
  <w:style w:type="paragraph" w:styleId="Prrafodelista">
    <w:name w:val="List Paragraph"/>
    <w:basedOn w:val="Normal"/>
    <w:uiPriority w:val="34"/>
    <w:qFormat/>
    <w:rsid w:val="00514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4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879"/>
    <w:rPr>
      <w:rFonts w:ascii="HendersonSansW00-BasicLight" w:hAnsi="HendersonSansW00-BasicLight"/>
      <w:i/>
      <w:iCs/>
      <w:color w:val="0F4761" w:themeColor="accent1" w:themeShade="BF"/>
      <w:szCs w:val="22"/>
    </w:rPr>
  </w:style>
  <w:style w:type="character" w:styleId="Referenciaintensa">
    <w:name w:val="Intense Reference"/>
    <w:basedOn w:val="Fuentedeprrafopredeter"/>
    <w:uiPriority w:val="32"/>
    <w:qFormat/>
    <w:rsid w:val="00514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1487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4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inmepcr-my.sharepoint.com/:v:/g/personal/jenny_carvajal_brenes_mep_go_cr/EXiWKu6kudtHsvnJppSd5PkBl-rLU4eVRbE90HIX4TEq7Q?e=hdrDlb&amp;xsdata=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&amp;sdata=bzU4enppZ0ppTy92QUZjVTZmcEw1dHBFck05REE2dklJeHBTSFZoNUpObz0%3D&amp;ovuser=0fa1fe2a-d55b-4665-95e7-53a56927d833%2Cheidy.cordonero.solano%40mep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age.cloud.microsoft/main/org/mep.go.cr/groups/eyJfdHlwZSI6Ikdyb3VwIiwiaWQiOiIyMDI5NjkwMTQyNzIif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Cordonero Solano</dc:creator>
  <cp:keywords/>
  <dc:description/>
  <cp:lastModifiedBy>Heidy Cordonero Solano</cp:lastModifiedBy>
  <cp:revision>1</cp:revision>
  <dcterms:created xsi:type="dcterms:W3CDTF">2025-05-16T19:14:00Z</dcterms:created>
  <dcterms:modified xsi:type="dcterms:W3CDTF">2025-05-16T19:16:00Z</dcterms:modified>
</cp:coreProperties>
</file>