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  <w:r w:rsidR="004A3667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F40F6B" w:rsidRPr="00AD5BC9" w:rsidRDefault="00F40F6B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F40F6B" w:rsidRPr="00AD5BC9" w:rsidRDefault="00F40F6B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F40F6B" w:rsidRPr="00AD5BC9" w:rsidRDefault="00F40F6B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F40F6B" w:rsidRPr="00AD5BC9" w:rsidRDefault="00F40F6B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F40F6B" w:rsidRPr="00AD5BC9" w:rsidRDefault="00F40F6B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F40F6B" w:rsidRPr="00AD5BC9" w:rsidRDefault="00F40F6B" w:rsidP="00AD5BC9">
                    <w:pPr>
                      <w:pStyle w:val="Ttulo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Especialidad: </w:t>
                    </w:r>
                    <w:r w:rsidRPr="00D267C3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Refrigeración y Aire Acondicionado</w:t>
                    </w: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XI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495574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495574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235156" w:rsidRDefault="00235156">
      <w:r>
        <w:br w:type="page"/>
      </w:r>
    </w:p>
    <w:p w:rsidR="00235156" w:rsidRDefault="00235156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C59AE" wp14:editId="5FE9377C">
                <wp:simplePos x="0" y="0"/>
                <wp:positionH relativeFrom="column">
                  <wp:posOffset>-61595</wp:posOffset>
                </wp:positionH>
                <wp:positionV relativeFrom="paragraph">
                  <wp:posOffset>666750</wp:posOffset>
                </wp:positionV>
                <wp:extent cx="8648700" cy="394335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40F6B" w:rsidRDefault="00F40F6B" w:rsidP="00235156">
                            <w:pPr>
                              <w:pStyle w:val="Ttulo1"/>
                            </w:pPr>
                          </w:p>
                          <w:p w:rsidR="00F40F6B" w:rsidRDefault="00F40F6B" w:rsidP="00235156">
                            <w:pPr>
                              <w:pStyle w:val="Ttulo1"/>
                            </w:pPr>
                          </w:p>
                          <w:p w:rsidR="00F40F6B" w:rsidRDefault="00F40F6B" w:rsidP="00235156">
                            <w:pPr>
                              <w:pStyle w:val="Ttulo1"/>
                            </w:pPr>
                          </w:p>
                          <w:p w:rsidR="00F40F6B" w:rsidRDefault="00F40F6B" w:rsidP="00235156">
                            <w:pPr>
                              <w:pStyle w:val="Ttulo1"/>
                            </w:pPr>
                          </w:p>
                          <w:p w:rsidR="00F40F6B" w:rsidRDefault="00F40F6B" w:rsidP="00235156">
                            <w:pPr>
                              <w:pStyle w:val="Ttulo1"/>
                            </w:pPr>
                          </w:p>
                          <w:p w:rsidR="00F40F6B" w:rsidRDefault="00F40F6B" w:rsidP="00235156">
                            <w:pPr>
                              <w:pStyle w:val="Ttulo1"/>
                            </w:pPr>
                          </w:p>
                          <w:p w:rsidR="00F40F6B" w:rsidRDefault="00F40F6B" w:rsidP="00235156">
                            <w:pPr>
                              <w:pStyle w:val="Ttulo1"/>
                            </w:pPr>
                          </w:p>
                          <w:p w:rsidR="00F40F6B" w:rsidRDefault="00F40F6B" w:rsidP="00235156">
                            <w:pPr>
                              <w:pStyle w:val="Ttulo1"/>
                            </w:pPr>
                          </w:p>
                          <w:p w:rsidR="00F40F6B" w:rsidRPr="00235156" w:rsidRDefault="00F40F6B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F40F6B" w:rsidRPr="00235156" w:rsidRDefault="00F40F6B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D267C3">
                              <w:rPr>
                                <w:sz w:val="72"/>
                                <w:szCs w:val="72"/>
                              </w:rPr>
                              <w:t>Electrotecnia</w:t>
                            </w:r>
                            <w:r w:rsidRPr="00235156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6" type="#_x0000_t202" style="position:absolute;margin-left:-4.85pt;margin-top:52.5pt;width:681pt;height:3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" fillcolor="window" strokeweight=".5pt">
                <v:textbox>
                  <w:txbxContent>
                    <w:p w:rsidR="00F40F6B" w:rsidRDefault="00F40F6B" w:rsidP="00235156">
                      <w:pPr>
                        <w:pStyle w:val="Ttulo1"/>
                      </w:pPr>
                    </w:p>
                    <w:p w:rsidR="00F40F6B" w:rsidRDefault="00F40F6B" w:rsidP="00235156">
                      <w:pPr>
                        <w:pStyle w:val="Ttulo1"/>
                      </w:pPr>
                    </w:p>
                    <w:p w:rsidR="00F40F6B" w:rsidRDefault="00F40F6B" w:rsidP="00235156">
                      <w:pPr>
                        <w:pStyle w:val="Ttulo1"/>
                      </w:pPr>
                    </w:p>
                    <w:p w:rsidR="00F40F6B" w:rsidRDefault="00F40F6B" w:rsidP="00235156">
                      <w:pPr>
                        <w:pStyle w:val="Ttulo1"/>
                      </w:pPr>
                    </w:p>
                    <w:p w:rsidR="00F40F6B" w:rsidRDefault="00F40F6B" w:rsidP="00235156">
                      <w:pPr>
                        <w:pStyle w:val="Ttulo1"/>
                      </w:pPr>
                    </w:p>
                    <w:p w:rsidR="00F40F6B" w:rsidRDefault="00F40F6B" w:rsidP="00235156">
                      <w:pPr>
                        <w:pStyle w:val="Ttulo1"/>
                      </w:pPr>
                    </w:p>
                    <w:p w:rsidR="00F40F6B" w:rsidRDefault="00F40F6B" w:rsidP="00235156">
                      <w:pPr>
                        <w:pStyle w:val="Ttulo1"/>
                      </w:pPr>
                    </w:p>
                    <w:p w:rsidR="00F40F6B" w:rsidRDefault="00F40F6B" w:rsidP="00235156">
                      <w:pPr>
                        <w:pStyle w:val="Ttulo1"/>
                      </w:pPr>
                    </w:p>
                    <w:p w:rsidR="00F40F6B" w:rsidRPr="00235156" w:rsidRDefault="00F40F6B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F40F6B" w:rsidRPr="00235156" w:rsidRDefault="00F40F6B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D267C3">
                        <w:rPr>
                          <w:sz w:val="72"/>
                          <w:szCs w:val="72"/>
                        </w:rPr>
                        <w:t>Electrotecnia</w:t>
                      </w:r>
                      <w:r w:rsidRPr="00235156">
                        <w:rPr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4688B" w:rsidTr="00452E68">
        <w:tc>
          <w:tcPr>
            <w:tcW w:w="13858" w:type="dxa"/>
          </w:tcPr>
          <w:p w:rsidR="00A4688B" w:rsidRPr="00A4688B" w:rsidRDefault="00A4688B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F40F6B" w:rsidRPr="00F40F6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Electrotecnia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0F6B" w:rsidRPr="00F40F6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Gestión empresarial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40F6B" w:rsidRPr="00F40F6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Desarrollar en las y los estudiantes conocimientos, habilidades y destrezas con lo relacionado a gestión empresarial.</w:t>
            </w:r>
          </w:p>
        </w:tc>
      </w:tr>
    </w:tbl>
    <w:p w:rsidR="009F62DA" w:rsidRPr="00AF7565" w:rsidRDefault="009F62DA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131B8" w:rsidRPr="006C0C78" w:rsidTr="00DA0306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D5BC9" w:rsidRPr="006C0C78" w:rsidRDefault="009F62D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D5BC9" w:rsidRPr="006C0C7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31B8" w:rsidRPr="006C0C78" w:rsidTr="00DA0306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F62DA" w:rsidRPr="006C0C78" w:rsidRDefault="009F62DA" w:rsidP="00A131B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267C3" w:rsidRPr="006C0C78" w:rsidTr="00F40F6B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D267C3" w:rsidRPr="00F40F6B" w:rsidRDefault="00F40F6B" w:rsidP="00F40F6B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F40F6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el contexto de la gestión empresarial en nuestro medio.</w:t>
            </w:r>
          </w:p>
        </w:tc>
        <w:tc>
          <w:tcPr>
            <w:tcW w:w="3119" w:type="dxa"/>
            <w:vAlign w:val="center"/>
          </w:tcPr>
          <w:p w:rsidR="00D267C3" w:rsidRPr="00F40F6B" w:rsidRDefault="00F40F6B" w:rsidP="00F40F6B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40F6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el contexto de la gestión empresarial en nuestro medio.</w:t>
            </w:r>
          </w:p>
        </w:tc>
        <w:tc>
          <w:tcPr>
            <w:tcW w:w="850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 w:val="restart"/>
            <w:vAlign w:val="center"/>
          </w:tcPr>
          <w:p w:rsidR="00F40F6B" w:rsidRPr="00F40F6B" w:rsidRDefault="00F40F6B" w:rsidP="00F40F6B">
            <w:pPr>
              <w:tabs>
                <w:tab w:val="num" w:pos="173"/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F40F6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Aplica procesos de planificación en la formación de una empresa.</w:t>
            </w: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Reconoce el plan de acción personal y empresarial.</w:t>
            </w:r>
          </w:p>
        </w:tc>
        <w:tc>
          <w:tcPr>
            <w:tcW w:w="850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/>
            <w:vAlign w:val="center"/>
          </w:tcPr>
          <w:p w:rsidR="00F40F6B" w:rsidRPr="00F40F6B" w:rsidRDefault="00F40F6B" w:rsidP="00F40F6B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Explica los aspectos internos y externos de una empresa.</w:t>
            </w:r>
          </w:p>
        </w:tc>
        <w:tc>
          <w:tcPr>
            <w:tcW w:w="850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/>
            <w:vAlign w:val="center"/>
          </w:tcPr>
          <w:p w:rsidR="00F40F6B" w:rsidRPr="00F40F6B" w:rsidRDefault="00F40F6B" w:rsidP="00F40F6B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Describe las áreas funcionales de una empresa.</w:t>
            </w:r>
          </w:p>
        </w:tc>
        <w:tc>
          <w:tcPr>
            <w:tcW w:w="850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/>
            <w:vAlign w:val="center"/>
          </w:tcPr>
          <w:p w:rsidR="00F40F6B" w:rsidRPr="00F40F6B" w:rsidRDefault="00F40F6B" w:rsidP="00F40F6B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Realiza un análisis FODA.</w:t>
            </w:r>
          </w:p>
        </w:tc>
        <w:tc>
          <w:tcPr>
            <w:tcW w:w="850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 w:val="restart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Elabora un plan de producción para una empresa relacionada con la especialidad.</w:t>
            </w: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 xml:space="preserve">Establece el ambiente apropiado para el buen funcionamiento de la empresa. </w:t>
            </w:r>
          </w:p>
        </w:tc>
        <w:tc>
          <w:tcPr>
            <w:tcW w:w="850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Describe la importancia de la calidad para el desarrollo de la empresa.</w:t>
            </w:r>
          </w:p>
        </w:tc>
        <w:tc>
          <w:tcPr>
            <w:tcW w:w="850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Realiza el plan de acción de una empresa relacionada con la especialidad.</w:t>
            </w:r>
          </w:p>
        </w:tc>
        <w:tc>
          <w:tcPr>
            <w:tcW w:w="850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 w:val="restart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Elabora un plan de mercadeo de una empresa dedicada a actividades relacionadas con la especialidad.</w:t>
            </w: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Describe las posibles mezclas de mercadeo que se pueden presentar en una actividad empresarial.</w:t>
            </w:r>
          </w:p>
        </w:tc>
        <w:tc>
          <w:tcPr>
            <w:tcW w:w="850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Merge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60" w:after="16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Realiza un plan de mercadeo.</w:t>
            </w:r>
          </w:p>
        </w:tc>
        <w:tc>
          <w:tcPr>
            <w:tcW w:w="850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F40F6B">
        <w:tc>
          <w:tcPr>
            <w:tcW w:w="3085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Determina los aspectos relacionados con las finanzas de una empresa</w:t>
            </w:r>
          </w:p>
        </w:tc>
        <w:tc>
          <w:tcPr>
            <w:tcW w:w="3119" w:type="dxa"/>
            <w:vAlign w:val="center"/>
          </w:tcPr>
          <w:p w:rsidR="00F40F6B" w:rsidRPr="00F40F6B" w:rsidRDefault="00F40F6B" w:rsidP="00F40F6B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40F6B">
              <w:rPr>
                <w:rFonts w:ascii="Arial" w:hAnsi="Arial" w:cs="Arial"/>
                <w:spacing w:val="-2"/>
                <w:sz w:val="24"/>
                <w:szCs w:val="24"/>
              </w:rPr>
              <w:t>Distingue los documentos empleados en la contabilidad de una empresa.</w:t>
            </w:r>
          </w:p>
        </w:tc>
        <w:tc>
          <w:tcPr>
            <w:tcW w:w="850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F6B" w:rsidRPr="00DA0306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0F6B" w:rsidRPr="006C0C78" w:rsidTr="00452E68">
        <w:trPr>
          <w:trHeight w:val="510"/>
        </w:trPr>
        <w:tc>
          <w:tcPr>
            <w:tcW w:w="12151" w:type="dxa"/>
            <w:gridSpan w:val="5"/>
            <w:vAlign w:val="center"/>
          </w:tcPr>
          <w:p w:rsidR="00F40F6B" w:rsidRPr="006C0C78" w:rsidRDefault="00F40F6B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F40F6B" w:rsidRPr="006C0C78" w:rsidRDefault="00F40F6B" w:rsidP="00A403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F40F6B" w:rsidRPr="006C0C78" w:rsidTr="00452E68">
        <w:trPr>
          <w:trHeight w:val="508"/>
        </w:trPr>
        <w:tc>
          <w:tcPr>
            <w:tcW w:w="12151" w:type="dxa"/>
            <w:gridSpan w:val="5"/>
            <w:vAlign w:val="center"/>
          </w:tcPr>
          <w:p w:rsidR="00F40F6B" w:rsidRPr="006C0C78" w:rsidRDefault="00F40F6B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F40F6B" w:rsidRPr="006C0C78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40F6B" w:rsidRPr="006C0C78" w:rsidTr="00452E68">
        <w:trPr>
          <w:trHeight w:val="508"/>
        </w:trPr>
        <w:tc>
          <w:tcPr>
            <w:tcW w:w="12151" w:type="dxa"/>
            <w:gridSpan w:val="5"/>
            <w:vAlign w:val="center"/>
          </w:tcPr>
          <w:p w:rsidR="00F40F6B" w:rsidRPr="006C0C78" w:rsidRDefault="00F40F6B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F40F6B" w:rsidRPr="006C0C78" w:rsidRDefault="00F40F6B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40F6B" w:rsidRDefault="00F40F6B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F40F6B" w:rsidP="00F40F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F40F6B" w:rsidRPr="00F40F6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Electrotecnia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0F6B" w:rsidRPr="00F40F6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Dispositivos de control electrónicos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40F6B" w:rsidRPr="00F40F6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Desarrollar en las y los estudiantes conocimientos, habilidades y destrezas en la manipulación y uso de componentes electrónicos de control respetando las normas establecidas por los fabricantes.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1F306A" w:rsidRPr="006C0C78" w:rsidTr="00B24BBA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1F306A" w:rsidRPr="00B24BBA" w:rsidRDefault="00F40F6B" w:rsidP="00B24BBA">
            <w:pPr>
              <w:spacing w:before="80" w:after="12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24BB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las características técnicas de los FET y MOSFET.</w:t>
            </w:r>
          </w:p>
        </w:tc>
        <w:tc>
          <w:tcPr>
            <w:tcW w:w="3119" w:type="dxa"/>
            <w:vAlign w:val="center"/>
          </w:tcPr>
          <w:p w:rsidR="001F306A" w:rsidRPr="00B24BBA" w:rsidRDefault="00F40F6B" w:rsidP="00B24BBA">
            <w:pPr>
              <w:tabs>
                <w:tab w:val="left" w:pos="-720"/>
              </w:tabs>
              <w:suppressAutoHyphens/>
              <w:spacing w:before="80" w:after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24BB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las características técnicas de los transistores FET y MOSFET.</w:t>
            </w: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B24BBA">
        <w:tc>
          <w:tcPr>
            <w:tcW w:w="3085" w:type="dxa"/>
            <w:vAlign w:val="center"/>
          </w:tcPr>
          <w:p w:rsidR="001F306A" w:rsidRPr="00B24BBA" w:rsidRDefault="00F40F6B" w:rsidP="00B24BBA">
            <w:pPr>
              <w:tabs>
                <w:tab w:val="num" w:pos="173"/>
                <w:tab w:val="left" w:pos="4800"/>
              </w:tabs>
              <w:spacing w:before="80" w:after="120"/>
              <w:rPr>
                <w:rFonts w:ascii="Arial" w:hAnsi="Arial" w:cs="Arial"/>
                <w:sz w:val="24"/>
                <w:szCs w:val="24"/>
              </w:rPr>
            </w:pPr>
            <w:r w:rsidRPr="00B24BB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las características funcionales de los amplificadores operacionales.</w:t>
            </w:r>
          </w:p>
        </w:tc>
        <w:tc>
          <w:tcPr>
            <w:tcW w:w="3119" w:type="dxa"/>
            <w:vAlign w:val="center"/>
          </w:tcPr>
          <w:p w:rsidR="001F306A" w:rsidRPr="00B24BBA" w:rsidRDefault="00F40F6B" w:rsidP="00B24BBA">
            <w:pPr>
              <w:tabs>
                <w:tab w:val="left" w:pos="-720"/>
              </w:tabs>
              <w:suppressAutoHyphens/>
              <w:spacing w:before="80" w:after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24BB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el funcionamiento del Amplificador Operacional.</w:t>
            </w: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B24BBA">
        <w:tc>
          <w:tcPr>
            <w:tcW w:w="3085" w:type="dxa"/>
            <w:vAlign w:val="center"/>
          </w:tcPr>
          <w:p w:rsidR="001F306A" w:rsidRPr="00B24BBA" w:rsidRDefault="00B24BBA" w:rsidP="00B24BBA">
            <w:pPr>
              <w:tabs>
                <w:tab w:val="left" w:pos="4800"/>
              </w:tabs>
              <w:spacing w:before="80" w:after="120"/>
              <w:rPr>
                <w:rFonts w:ascii="Arial" w:hAnsi="Arial" w:cs="Arial"/>
                <w:sz w:val="24"/>
                <w:szCs w:val="24"/>
              </w:rPr>
            </w:pPr>
            <w:r w:rsidRPr="00B24BB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Determina las características básicas de funcionamiento de los dispositivos optoelectrónicos.</w:t>
            </w:r>
          </w:p>
        </w:tc>
        <w:tc>
          <w:tcPr>
            <w:tcW w:w="3119" w:type="dxa"/>
            <w:vAlign w:val="center"/>
          </w:tcPr>
          <w:p w:rsidR="001F306A" w:rsidRPr="00B24BBA" w:rsidRDefault="00B24BBA" w:rsidP="00B24BBA">
            <w:pPr>
              <w:tabs>
                <w:tab w:val="left" w:pos="-720"/>
              </w:tabs>
              <w:suppressAutoHyphens/>
              <w:spacing w:before="80" w:after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24BB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las aplicaciones de los dispositivos fotoelectrónicos.</w:t>
            </w: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B24BBA">
        <w:tc>
          <w:tcPr>
            <w:tcW w:w="3085" w:type="dxa"/>
            <w:vAlign w:val="center"/>
          </w:tcPr>
          <w:p w:rsidR="001F306A" w:rsidRPr="00B24BBA" w:rsidRDefault="00B24BBA" w:rsidP="00B24BB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B24BB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Explica las características físicas y el funcionamiento de los dispositivos de cuatro capas.</w:t>
            </w:r>
          </w:p>
        </w:tc>
        <w:tc>
          <w:tcPr>
            <w:tcW w:w="3119" w:type="dxa"/>
            <w:vAlign w:val="center"/>
          </w:tcPr>
          <w:p w:rsidR="001F306A" w:rsidRPr="00B24BBA" w:rsidRDefault="00B24BBA" w:rsidP="00B24BBA">
            <w:pPr>
              <w:tabs>
                <w:tab w:val="left" w:pos="-720"/>
              </w:tabs>
              <w:suppressAutoHyphens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24BB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 las principales características físicas y de funcionamiento del SCR y el TRIAC.</w:t>
            </w: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1F306A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306A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885213" w:rsidRPr="0088521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Electrotecnia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85213" w:rsidRPr="0088521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digitales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885213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85213" w:rsidRPr="0088521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Desarrollar en las y los estudiantes conocimientos, habilidades y destrezas en labores relacionados con sistemas digitales, teniendo en cuenta las disposiciones técnicas establecidas por los fabricantes.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85213" w:rsidRPr="006C0C78" w:rsidTr="00155938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885213" w:rsidRPr="00155938" w:rsidRDefault="00885213" w:rsidP="00155938">
            <w:pPr>
              <w:spacing w:afterLines="20" w:after="48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las características de los diferentes sistemas de numeración y códigos alfanuméricos.</w:t>
            </w:r>
          </w:p>
        </w:tc>
        <w:tc>
          <w:tcPr>
            <w:tcW w:w="3119" w:type="dxa"/>
            <w:vAlign w:val="center"/>
          </w:tcPr>
          <w:p w:rsidR="00885213" w:rsidRPr="00155938" w:rsidRDefault="00885213" w:rsidP="00155938">
            <w:pPr>
              <w:spacing w:afterLines="20" w:after="48"/>
              <w:rPr>
                <w:rFonts w:ascii="Arial" w:hAnsi="Arial" w:cs="Arial"/>
                <w:sz w:val="24"/>
                <w:szCs w:val="24"/>
              </w:rPr>
            </w:pPr>
            <w:r w:rsidRPr="00155938">
              <w:rPr>
                <w:rFonts w:ascii="Arial" w:hAnsi="Arial" w:cs="Arial"/>
                <w:sz w:val="24"/>
                <w:szCs w:val="24"/>
              </w:rPr>
              <w:t>Reconoce los diferentes sistemas de numeración y códigos alfanuméricos.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213" w:rsidRPr="006C0C78" w:rsidTr="00155938">
        <w:tc>
          <w:tcPr>
            <w:tcW w:w="3085" w:type="dxa"/>
            <w:vMerge/>
            <w:vAlign w:val="center"/>
          </w:tcPr>
          <w:p w:rsidR="00885213" w:rsidRPr="00155938" w:rsidRDefault="00885213" w:rsidP="00155938">
            <w:pPr>
              <w:spacing w:afterLines="20" w:after="48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  <w:vAlign w:val="center"/>
          </w:tcPr>
          <w:p w:rsidR="00885213" w:rsidRPr="00155938" w:rsidRDefault="00885213" w:rsidP="00155938">
            <w:pPr>
              <w:spacing w:afterLines="20" w:after="48"/>
              <w:rPr>
                <w:rFonts w:ascii="Arial" w:hAnsi="Arial" w:cs="Arial"/>
                <w:sz w:val="24"/>
                <w:szCs w:val="24"/>
              </w:rPr>
            </w:pPr>
            <w:r w:rsidRPr="00155938">
              <w:rPr>
                <w:rFonts w:ascii="Arial" w:hAnsi="Arial" w:cs="Arial"/>
                <w:sz w:val="24"/>
                <w:szCs w:val="24"/>
              </w:rPr>
              <w:t>Ejecuta operaciones matemáticas con los diferentes sistemas de numeración.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213" w:rsidRPr="006C0C78" w:rsidTr="00155938">
        <w:tc>
          <w:tcPr>
            <w:tcW w:w="3085" w:type="dxa"/>
            <w:vMerge/>
            <w:vAlign w:val="center"/>
          </w:tcPr>
          <w:p w:rsidR="00885213" w:rsidRPr="00155938" w:rsidRDefault="00885213" w:rsidP="00155938">
            <w:pPr>
              <w:tabs>
                <w:tab w:val="left" w:pos="4800"/>
              </w:tabs>
              <w:spacing w:afterLines="20" w:after="4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85213" w:rsidRPr="00155938" w:rsidRDefault="00885213" w:rsidP="00155938">
            <w:pPr>
              <w:tabs>
                <w:tab w:val="left" w:pos="-720"/>
              </w:tabs>
              <w:suppressAutoHyphens/>
              <w:spacing w:afterLines="20" w:after="48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55938">
              <w:rPr>
                <w:rFonts w:ascii="Arial" w:hAnsi="Arial" w:cs="Arial"/>
                <w:sz w:val="24"/>
                <w:szCs w:val="24"/>
              </w:rPr>
              <w:t>Realiza conversiones de un sistema numérico a otro y de un código a otro.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213" w:rsidRPr="006C0C78" w:rsidTr="00155938">
        <w:tc>
          <w:tcPr>
            <w:tcW w:w="3085" w:type="dxa"/>
            <w:vMerge w:val="restart"/>
            <w:vAlign w:val="center"/>
          </w:tcPr>
          <w:p w:rsidR="00885213" w:rsidRPr="00155938" w:rsidRDefault="00885213" w:rsidP="00155938">
            <w:pPr>
              <w:spacing w:afterLines="20" w:after="48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Simplifica funciones lógicas, mediante técnicas de álgebra booleana y mapas de karnaugh.</w:t>
            </w:r>
          </w:p>
        </w:tc>
        <w:tc>
          <w:tcPr>
            <w:tcW w:w="3119" w:type="dxa"/>
            <w:vAlign w:val="center"/>
          </w:tcPr>
          <w:p w:rsidR="00885213" w:rsidRPr="00155938" w:rsidRDefault="00885213" w:rsidP="00155938">
            <w:pPr>
              <w:spacing w:afterLines="20" w:after="48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Describe las características y el funcionamiento de las compuertas lógicas así como sus parámetros </w:t>
            </w: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eléctricos.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213" w:rsidRPr="006C0C78" w:rsidTr="00155938">
        <w:tc>
          <w:tcPr>
            <w:tcW w:w="3085" w:type="dxa"/>
            <w:vMerge/>
            <w:vAlign w:val="center"/>
          </w:tcPr>
          <w:p w:rsidR="00885213" w:rsidRPr="00155938" w:rsidRDefault="00885213" w:rsidP="0015593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85213" w:rsidRPr="00155938" w:rsidRDefault="00885213" w:rsidP="00155938">
            <w:pPr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155938">
              <w:rPr>
                <w:rFonts w:ascii="Arial" w:hAnsi="Arial" w:cs="Arial"/>
                <w:sz w:val="24"/>
                <w:szCs w:val="24"/>
              </w:rPr>
              <w:t>Explica el proceso para pasar funciones lógicas de mintérminos a maxtérminos y viceversa.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213" w:rsidRPr="006C0C78" w:rsidTr="00155938">
        <w:tc>
          <w:tcPr>
            <w:tcW w:w="3085" w:type="dxa"/>
            <w:vMerge/>
            <w:vAlign w:val="center"/>
          </w:tcPr>
          <w:p w:rsidR="00885213" w:rsidRPr="00155938" w:rsidRDefault="00885213" w:rsidP="0015593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85213" w:rsidRPr="00155938" w:rsidRDefault="00885213" w:rsidP="00155938">
            <w:pPr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155938">
              <w:rPr>
                <w:rFonts w:ascii="Arial" w:hAnsi="Arial" w:cs="Arial"/>
                <w:sz w:val="24"/>
                <w:szCs w:val="24"/>
              </w:rPr>
              <w:t>Reconoce  el álgebra booleana y mapas de karnaugh.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213" w:rsidRPr="006C0C78" w:rsidTr="00155938">
        <w:tc>
          <w:tcPr>
            <w:tcW w:w="3085" w:type="dxa"/>
            <w:vMerge/>
            <w:vAlign w:val="center"/>
          </w:tcPr>
          <w:p w:rsidR="00885213" w:rsidRPr="00155938" w:rsidRDefault="00885213" w:rsidP="0015593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85213" w:rsidRPr="00155938" w:rsidRDefault="00885213" w:rsidP="00155938">
            <w:pPr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155938">
              <w:rPr>
                <w:rFonts w:ascii="Arial" w:hAnsi="Arial" w:cs="Arial"/>
                <w:sz w:val="24"/>
                <w:szCs w:val="24"/>
              </w:rPr>
              <w:t>Simplifica funciones canónicas y no canónicas utilizando álgebra booleana y mapas de karnaugh.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213" w:rsidRPr="006C0C78" w:rsidTr="00155938">
        <w:tc>
          <w:tcPr>
            <w:tcW w:w="3085" w:type="dxa"/>
            <w:vMerge/>
            <w:vAlign w:val="center"/>
          </w:tcPr>
          <w:p w:rsidR="00885213" w:rsidRPr="00155938" w:rsidRDefault="00885213" w:rsidP="0015593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85213" w:rsidRPr="00155938" w:rsidRDefault="00885213" w:rsidP="00155938">
            <w:pPr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55938">
              <w:rPr>
                <w:rFonts w:ascii="Arial" w:hAnsi="Arial" w:cs="Arial"/>
                <w:sz w:val="24"/>
                <w:szCs w:val="24"/>
              </w:rPr>
              <w:t>Realiza sin error circuitos con compuertas lógicas.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213" w:rsidRPr="006C0C78" w:rsidTr="00155938">
        <w:tc>
          <w:tcPr>
            <w:tcW w:w="3085" w:type="dxa"/>
            <w:vAlign w:val="center"/>
          </w:tcPr>
          <w:p w:rsidR="00885213" w:rsidRPr="00155938" w:rsidRDefault="00155938" w:rsidP="0015593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el funcionamiento de los diferentes sistemas de lógica combinacional de mediana escala de integración (MSI).</w:t>
            </w:r>
          </w:p>
        </w:tc>
        <w:tc>
          <w:tcPr>
            <w:tcW w:w="3119" w:type="dxa"/>
            <w:vAlign w:val="center"/>
          </w:tcPr>
          <w:p w:rsidR="00885213" w:rsidRPr="00155938" w:rsidRDefault="00155938" w:rsidP="00155938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los diferentes sistemas de lógica combinacional.</w:t>
            </w:r>
          </w:p>
        </w:tc>
        <w:tc>
          <w:tcPr>
            <w:tcW w:w="850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213" w:rsidRPr="00DA0306" w:rsidRDefault="00885213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938" w:rsidRPr="006C0C78" w:rsidTr="00155938">
        <w:tc>
          <w:tcPr>
            <w:tcW w:w="3085" w:type="dxa"/>
            <w:vMerge w:val="restart"/>
            <w:vAlign w:val="center"/>
          </w:tcPr>
          <w:p w:rsidR="00155938" w:rsidRPr="00155938" w:rsidRDefault="00155938" w:rsidP="00155938">
            <w:pPr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Explica el funcionamiento de los sistemas aritméticos binarios.</w:t>
            </w:r>
          </w:p>
        </w:tc>
        <w:tc>
          <w:tcPr>
            <w:tcW w:w="3119" w:type="dxa"/>
            <w:vAlign w:val="center"/>
          </w:tcPr>
          <w:p w:rsidR="00155938" w:rsidRPr="00155938" w:rsidRDefault="00155938" w:rsidP="00155938">
            <w:pPr>
              <w:tabs>
                <w:tab w:val="left" w:pos="-720"/>
              </w:tabs>
              <w:suppressAutoHyphens/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cómo realizar operaciones aritméticas con números binarios.</w:t>
            </w:r>
          </w:p>
        </w:tc>
        <w:tc>
          <w:tcPr>
            <w:tcW w:w="850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938" w:rsidRPr="006C0C78" w:rsidTr="00155938">
        <w:tc>
          <w:tcPr>
            <w:tcW w:w="3085" w:type="dxa"/>
            <w:vMerge/>
            <w:vAlign w:val="center"/>
          </w:tcPr>
          <w:p w:rsidR="00155938" w:rsidRPr="00155938" w:rsidRDefault="00155938" w:rsidP="00155938">
            <w:pPr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  <w:vAlign w:val="center"/>
          </w:tcPr>
          <w:p w:rsidR="00155938" w:rsidRPr="00155938" w:rsidRDefault="00155938" w:rsidP="00155938">
            <w:pPr>
              <w:tabs>
                <w:tab w:val="center" w:pos="1510"/>
              </w:tabs>
              <w:suppressAutoHyphens/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procedimientos para complementar números binarios.</w:t>
            </w:r>
          </w:p>
        </w:tc>
        <w:tc>
          <w:tcPr>
            <w:tcW w:w="850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938" w:rsidRPr="006C0C78" w:rsidTr="00155938">
        <w:tc>
          <w:tcPr>
            <w:tcW w:w="3085" w:type="dxa"/>
            <w:vMerge/>
            <w:vAlign w:val="center"/>
          </w:tcPr>
          <w:p w:rsidR="00155938" w:rsidRPr="00155938" w:rsidRDefault="00155938" w:rsidP="00155938">
            <w:pPr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  <w:vAlign w:val="center"/>
          </w:tcPr>
          <w:p w:rsidR="00155938" w:rsidRPr="00155938" w:rsidRDefault="00155938" w:rsidP="00155938">
            <w:pPr>
              <w:tabs>
                <w:tab w:val="left" w:pos="-720"/>
              </w:tabs>
              <w:suppressAutoHyphens/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Efectúa operaciones aritméticas binarias utilizando sistemas aritméticos.</w:t>
            </w:r>
          </w:p>
        </w:tc>
        <w:tc>
          <w:tcPr>
            <w:tcW w:w="850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938" w:rsidRPr="006C0C78" w:rsidTr="00155938">
        <w:tc>
          <w:tcPr>
            <w:tcW w:w="3085" w:type="dxa"/>
            <w:vMerge/>
            <w:vAlign w:val="center"/>
          </w:tcPr>
          <w:p w:rsidR="00155938" w:rsidRPr="00155938" w:rsidRDefault="00155938" w:rsidP="00155938">
            <w:pPr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  <w:vAlign w:val="center"/>
          </w:tcPr>
          <w:p w:rsidR="00155938" w:rsidRPr="00155938" w:rsidRDefault="00155938" w:rsidP="00155938">
            <w:pPr>
              <w:tabs>
                <w:tab w:val="left" w:pos="-720"/>
              </w:tabs>
              <w:suppressAutoHyphens/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 la distribución de pines de los dispositivos integrados y su función en las hojas de datos técnicos.</w:t>
            </w:r>
          </w:p>
        </w:tc>
        <w:tc>
          <w:tcPr>
            <w:tcW w:w="850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938" w:rsidRPr="006C0C78" w:rsidTr="00155938">
        <w:tc>
          <w:tcPr>
            <w:tcW w:w="3085" w:type="dxa"/>
            <w:vMerge w:val="restart"/>
            <w:vAlign w:val="center"/>
          </w:tcPr>
          <w:p w:rsidR="00155938" w:rsidRPr="00155938" w:rsidRDefault="00155938" w:rsidP="00155938">
            <w:pPr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el funcionamiento de los diferentes tipos de flip-flops.</w:t>
            </w:r>
          </w:p>
        </w:tc>
        <w:tc>
          <w:tcPr>
            <w:tcW w:w="3119" w:type="dxa"/>
            <w:vAlign w:val="center"/>
          </w:tcPr>
          <w:p w:rsidR="00155938" w:rsidRPr="00155938" w:rsidRDefault="00155938" w:rsidP="00155938">
            <w:pPr>
              <w:tabs>
                <w:tab w:val="center" w:pos="1510"/>
              </w:tabs>
              <w:suppressAutoHyphens/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el diagrama de bloques de los flip-flops.</w:t>
            </w:r>
          </w:p>
        </w:tc>
        <w:tc>
          <w:tcPr>
            <w:tcW w:w="850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938" w:rsidRPr="006C0C78" w:rsidTr="00155938">
        <w:tc>
          <w:tcPr>
            <w:tcW w:w="3085" w:type="dxa"/>
            <w:vMerge/>
            <w:vAlign w:val="center"/>
          </w:tcPr>
          <w:p w:rsidR="00155938" w:rsidRPr="00155938" w:rsidRDefault="00155938" w:rsidP="00155938">
            <w:pPr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  <w:vAlign w:val="center"/>
          </w:tcPr>
          <w:p w:rsidR="00155938" w:rsidRPr="00155938" w:rsidRDefault="00155938" w:rsidP="00155938">
            <w:pPr>
              <w:tabs>
                <w:tab w:val="center" w:pos="1510"/>
              </w:tabs>
              <w:suppressAutoHyphens/>
              <w:spacing w:before="80" w:after="10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los datos técnicos de los flip-flops.</w:t>
            </w:r>
          </w:p>
        </w:tc>
        <w:tc>
          <w:tcPr>
            <w:tcW w:w="850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938" w:rsidRPr="006C0C78" w:rsidTr="00155938">
        <w:tc>
          <w:tcPr>
            <w:tcW w:w="3085" w:type="dxa"/>
            <w:vAlign w:val="center"/>
          </w:tcPr>
          <w:p w:rsidR="00155938" w:rsidRPr="00155938" w:rsidRDefault="00155938" w:rsidP="00155938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Reconoce el funcionamiento de los registros y contadores con flip-flops y módulos integrados.</w:t>
            </w:r>
          </w:p>
        </w:tc>
        <w:tc>
          <w:tcPr>
            <w:tcW w:w="3119" w:type="dxa"/>
            <w:vAlign w:val="center"/>
          </w:tcPr>
          <w:p w:rsidR="00155938" w:rsidRPr="00155938" w:rsidRDefault="00155938" w:rsidP="00155938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Diferencia el funcionamiento de los </w:t>
            </w:r>
            <w:r w:rsidRPr="0015593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diferentes</w:t>
            </w:r>
            <w:r w:rsidRPr="0015593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tipos de registros y contadores.</w:t>
            </w:r>
          </w:p>
        </w:tc>
        <w:tc>
          <w:tcPr>
            <w:tcW w:w="850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55938" w:rsidRPr="00DA0306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938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155938" w:rsidRPr="006C0C78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155938" w:rsidRPr="006C0C78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155938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155938" w:rsidRPr="006C0C78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155938" w:rsidRPr="006C0C78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55938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155938" w:rsidRPr="006C0C78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155938" w:rsidRPr="006C0C78" w:rsidRDefault="00155938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55436E" w:rsidRPr="0055436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Electrotecnia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5436E" w:rsidRPr="0055436E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Control electromecánico y electrónico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55436E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5436E" w:rsidRPr="0055436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Realizar circuitos con automatismos</w:t>
            </w:r>
            <w:r w:rsidR="0055436E" w:rsidRPr="0055436E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 xml:space="preserve"> eléctricos y electrónicos</w:t>
            </w:r>
            <w:r w:rsidR="0055436E" w:rsidRPr="0055436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respetando las características de los mismos.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850"/>
        <w:gridCol w:w="851"/>
        <w:gridCol w:w="3679"/>
        <w:gridCol w:w="709"/>
        <w:gridCol w:w="992"/>
      </w:tblGrid>
      <w:tr w:rsidR="00AF7565" w:rsidRPr="006C0C78" w:rsidTr="0088086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686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88086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51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67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88086C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88086C" w:rsidRDefault="0055436E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88086C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Interpreta esquemas y diagramas eléctricos.</w:t>
            </w:r>
          </w:p>
        </w:tc>
        <w:tc>
          <w:tcPr>
            <w:tcW w:w="3686" w:type="dxa"/>
            <w:vAlign w:val="center"/>
          </w:tcPr>
          <w:p w:rsidR="00AF7565" w:rsidRPr="0088086C" w:rsidRDefault="0055436E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88086C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los símbolos y diagramas utilizados en sistemas de control a contactores.</w:t>
            </w: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 w:val="restart"/>
            <w:vAlign w:val="center"/>
          </w:tcPr>
          <w:p w:rsidR="0088086C" w:rsidRPr="0088086C" w:rsidRDefault="0088086C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88086C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Utiliza sistemas electromecánicos para el mando, el control y la regulación de máquinas eléctricas.</w:t>
            </w:r>
          </w:p>
        </w:tc>
        <w:tc>
          <w:tcPr>
            <w:tcW w:w="3686" w:type="dxa"/>
            <w:vAlign w:val="center"/>
          </w:tcPr>
          <w:p w:rsidR="0088086C" w:rsidRPr="0088086C" w:rsidRDefault="0088086C" w:rsidP="002844EE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8086C">
              <w:rPr>
                <w:rFonts w:ascii="Arial" w:hAnsi="Arial" w:cs="Arial"/>
                <w:spacing w:val="-2"/>
                <w:sz w:val="24"/>
                <w:szCs w:val="24"/>
              </w:rPr>
              <w:t>Explica las características técnicas de los contactores.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/>
            <w:vAlign w:val="center"/>
          </w:tcPr>
          <w:p w:rsidR="0088086C" w:rsidRPr="0088086C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88086C" w:rsidRPr="0088086C" w:rsidRDefault="0088086C" w:rsidP="002844EE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8086C">
              <w:rPr>
                <w:rFonts w:ascii="Arial" w:hAnsi="Arial" w:cs="Arial"/>
                <w:spacing w:val="-2"/>
                <w:sz w:val="24"/>
                <w:szCs w:val="24"/>
              </w:rPr>
              <w:t>Reconoce los  dispositivos de maniobra, mando y señalización, utilizados en circuitos de control a contactores.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/>
            <w:vAlign w:val="center"/>
          </w:tcPr>
          <w:p w:rsidR="0088086C" w:rsidRPr="0088086C" w:rsidRDefault="0088086C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88086C" w:rsidRPr="0088086C" w:rsidRDefault="0088086C" w:rsidP="002844EE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8086C">
              <w:rPr>
                <w:rFonts w:ascii="Arial" w:hAnsi="Arial" w:cs="Arial"/>
                <w:spacing w:val="-2"/>
                <w:sz w:val="24"/>
                <w:szCs w:val="24"/>
              </w:rPr>
              <w:t>Compara el funcionamiento de los  diferentes temporizadores utilizados en circuitos de control a contactores.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/>
            <w:vAlign w:val="center"/>
          </w:tcPr>
          <w:p w:rsidR="0088086C" w:rsidRPr="0088086C" w:rsidRDefault="0088086C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88086C" w:rsidRPr="0088086C" w:rsidRDefault="0088086C" w:rsidP="0088086C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8086C">
              <w:rPr>
                <w:rFonts w:ascii="Arial" w:hAnsi="Arial" w:cs="Arial"/>
                <w:spacing w:val="-2"/>
                <w:sz w:val="24"/>
                <w:szCs w:val="24"/>
              </w:rPr>
              <w:t>Instala sistemas de control a contactores.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 w:val="restart"/>
            <w:vAlign w:val="center"/>
          </w:tcPr>
          <w:p w:rsidR="0088086C" w:rsidRPr="0088086C" w:rsidRDefault="0088086C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8086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Emplea PLC´s en el control de sistemas de refrigeración y aire acondicionado.</w:t>
            </w:r>
          </w:p>
        </w:tc>
        <w:tc>
          <w:tcPr>
            <w:tcW w:w="3686" w:type="dxa"/>
            <w:vAlign w:val="center"/>
          </w:tcPr>
          <w:p w:rsidR="0088086C" w:rsidRPr="0088086C" w:rsidRDefault="0088086C" w:rsidP="002844EE">
            <w:pPr>
              <w:rPr>
                <w:rFonts w:ascii="Arial" w:hAnsi="Arial" w:cs="Arial"/>
                <w:sz w:val="24"/>
                <w:szCs w:val="24"/>
              </w:rPr>
            </w:pPr>
            <w:r w:rsidRPr="0088086C">
              <w:rPr>
                <w:rFonts w:ascii="Arial" w:hAnsi="Arial" w:cs="Arial"/>
                <w:sz w:val="24"/>
                <w:szCs w:val="24"/>
              </w:rPr>
              <w:t>Describe el funcionamiento de cada una de las partes que componen el PLC.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/>
            <w:vAlign w:val="center"/>
          </w:tcPr>
          <w:p w:rsidR="0088086C" w:rsidRPr="0088086C" w:rsidRDefault="0088086C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88086C" w:rsidRPr="0088086C" w:rsidRDefault="0088086C" w:rsidP="0088086C">
            <w:pPr>
              <w:rPr>
                <w:rFonts w:ascii="Arial" w:hAnsi="Arial" w:cs="Arial"/>
                <w:sz w:val="24"/>
                <w:szCs w:val="24"/>
              </w:rPr>
            </w:pPr>
            <w:r w:rsidRPr="0088086C">
              <w:rPr>
                <w:rFonts w:ascii="Arial" w:hAnsi="Arial" w:cs="Arial"/>
                <w:sz w:val="24"/>
                <w:szCs w:val="24"/>
              </w:rPr>
              <w:t>Reconoce las características de los PLC´s de mayor uso en la industrial.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/>
            <w:vAlign w:val="center"/>
          </w:tcPr>
          <w:p w:rsidR="0088086C" w:rsidRPr="0088086C" w:rsidRDefault="0088086C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88086C" w:rsidRPr="0088086C" w:rsidRDefault="0088086C" w:rsidP="002844EE">
            <w:pPr>
              <w:rPr>
                <w:rFonts w:ascii="Arial" w:hAnsi="Arial" w:cs="Arial"/>
                <w:sz w:val="24"/>
                <w:szCs w:val="24"/>
              </w:rPr>
            </w:pPr>
            <w:r w:rsidRPr="0088086C">
              <w:rPr>
                <w:rFonts w:ascii="Arial" w:hAnsi="Arial" w:cs="Arial"/>
                <w:sz w:val="24"/>
                <w:szCs w:val="24"/>
              </w:rPr>
              <w:t>Compara las características de los diferentes tipos de programación de PLC´s.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/>
            <w:vAlign w:val="center"/>
          </w:tcPr>
          <w:p w:rsidR="0088086C" w:rsidRPr="0088086C" w:rsidRDefault="0088086C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88086C" w:rsidRPr="0088086C" w:rsidRDefault="0088086C" w:rsidP="0088086C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8086C">
              <w:rPr>
                <w:rFonts w:ascii="Arial" w:hAnsi="Arial" w:cs="Arial"/>
                <w:sz w:val="24"/>
                <w:szCs w:val="24"/>
              </w:rPr>
              <w:t>Programa PLC´s utilizando diferentes tipos de programación.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88086C">
        <w:tc>
          <w:tcPr>
            <w:tcW w:w="3085" w:type="dxa"/>
            <w:vMerge/>
            <w:vAlign w:val="center"/>
          </w:tcPr>
          <w:p w:rsidR="0088086C" w:rsidRPr="0088086C" w:rsidRDefault="0088086C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88086C" w:rsidRPr="0088086C" w:rsidRDefault="0088086C" w:rsidP="002844EE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8086C">
              <w:rPr>
                <w:rFonts w:ascii="Arial" w:hAnsi="Arial" w:cs="Arial"/>
                <w:sz w:val="24"/>
                <w:szCs w:val="24"/>
              </w:rPr>
              <w:t>Emplea PLC´s en control de máquinas eléctricas y en sistemas de refrigeración y aire acondicionado.</w:t>
            </w:r>
          </w:p>
        </w:tc>
        <w:tc>
          <w:tcPr>
            <w:tcW w:w="850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86C" w:rsidRPr="00DA0306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086C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88086C" w:rsidRPr="006C0C78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88086C" w:rsidRPr="006C0C78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8086C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88086C" w:rsidRPr="006C0C78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88086C" w:rsidRPr="006C0C78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086C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88086C" w:rsidRPr="006C0C78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88086C" w:rsidRPr="006C0C78" w:rsidRDefault="0088086C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C6CB4" w:rsidRDefault="00FC6CB4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C6CB4" w:rsidRDefault="00FC6C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FC6CB4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755830" wp14:editId="24C4D87F">
                <wp:simplePos x="0" y="0"/>
                <wp:positionH relativeFrom="column">
                  <wp:posOffset>90805</wp:posOffset>
                </wp:positionH>
                <wp:positionV relativeFrom="paragraph">
                  <wp:posOffset>643890</wp:posOffset>
                </wp:positionV>
                <wp:extent cx="8648700" cy="394335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C6CB4" w:rsidRDefault="00FC6CB4" w:rsidP="00FC6CB4">
                            <w:pPr>
                              <w:pStyle w:val="Ttulo1"/>
                            </w:pPr>
                          </w:p>
                          <w:p w:rsidR="00FC6CB4" w:rsidRDefault="00FC6CB4" w:rsidP="00FC6CB4">
                            <w:pPr>
                              <w:pStyle w:val="Ttulo1"/>
                            </w:pPr>
                          </w:p>
                          <w:p w:rsidR="00FC6CB4" w:rsidRDefault="00FC6CB4" w:rsidP="00FC6CB4">
                            <w:pPr>
                              <w:pStyle w:val="Ttulo1"/>
                            </w:pPr>
                          </w:p>
                          <w:p w:rsidR="00FC6CB4" w:rsidRDefault="00FC6CB4" w:rsidP="00FC6CB4">
                            <w:pPr>
                              <w:pStyle w:val="Ttulo1"/>
                            </w:pPr>
                          </w:p>
                          <w:p w:rsidR="00FC6CB4" w:rsidRDefault="00FC6CB4" w:rsidP="00FC6CB4">
                            <w:pPr>
                              <w:pStyle w:val="Ttulo1"/>
                            </w:pPr>
                          </w:p>
                          <w:p w:rsidR="00FC6CB4" w:rsidRDefault="00FC6CB4" w:rsidP="00FC6CB4">
                            <w:pPr>
                              <w:pStyle w:val="Ttulo1"/>
                            </w:pPr>
                          </w:p>
                          <w:p w:rsidR="00FC6CB4" w:rsidRPr="00235156" w:rsidRDefault="00FC6CB4" w:rsidP="00FC6CB4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FC6CB4" w:rsidRPr="00235156" w:rsidRDefault="00FC6CB4" w:rsidP="00FC6CB4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Fundamentos de refrigeración y aire acondicionado</w:t>
                            </w:r>
                            <w:r w:rsidRPr="00235156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7.15pt;margin-top:50.7pt;width:681pt;height:3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" fillcolor="window" strokeweight=".5pt">
                <v:textbox>
                  <w:txbxContent>
                    <w:p w:rsidR="00FC6CB4" w:rsidRDefault="00FC6CB4" w:rsidP="00FC6CB4">
                      <w:pPr>
                        <w:pStyle w:val="Ttulo1"/>
                      </w:pPr>
                    </w:p>
                    <w:p w:rsidR="00FC6CB4" w:rsidRDefault="00FC6CB4" w:rsidP="00FC6CB4">
                      <w:pPr>
                        <w:pStyle w:val="Ttulo1"/>
                      </w:pPr>
                    </w:p>
                    <w:p w:rsidR="00FC6CB4" w:rsidRDefault="00FC6CB4" w:rsidP="00FC6CB4">
                      <w:pPr>
                        <w:pStyle w:val="Ttulo1"/>
                      </w:pPr>
                    </w:p>
                    <w:p w:rsidR="00FC6CB4" w:rsidRDefault="00FC6CB4" w:rsidP="00FC6CB4">
                      <w:pPr>
                        <w:pStyle w:val="Ttulo1"/>
                      </w:pPr>
                    </w:p>
                    <w:p w:rsidR="00FC6CB4" w:rsidRDefault="00FC6CB4" w:rsidP="00FC6CB4">
                      <w:pPr>
                        <w:pStyle w:val="Ttulo1"/>
                      </w:pPr>
                    </w:p>
                    <w:p w:rsidR="00FC6CB4" w:rsidRDefault="00FC6CB4" w:rsidP="00FC6CB4">
                      <w:pPr>
                        <w:pStyle w:val="Ttulo1"/>
                      </w:pPr>
                    </w:p>
                    <w:p w:rsidR="00FC6CB4" w:rsidRPr="00235156" w:rsidRDefault="00FC6CB4" w:rsidP="00FC6CB4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FC6CB4" w:rsidRPr="00235156" w:rsidRDefault="00FC6CB4" w:rsidP="00FC6CB4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Fundamentos de refrigeración y aire acondicionado</w:t>
                      </w:r>
                      <w:r w:rsidRPr="00235156">
                        <w:rPr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FC6CB4" w:rsidRPr="00FC6CB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Fundamentos de refrigeración y aire acondicionado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C6CB4" w:rsidRPr="00FC6CB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:  Sistemas de refrigeración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C6CB4" w:rsidRPr="00FC6CB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Desarrollar en las y los estudiantes conocimientos, habilidades y destrezas en la instalación de sistemas de refrigeración comercial respetando las normas establecidas para tal efecto.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053ECA" w:rsidRPr="006C0C78" w:rsidTr="0053308B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Ejecuta labores de soldadura oxiacetilénica en tuberías de hierro y  aluminio.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  <w:lang w:val="es-ES_tradnl"/>
              </w:rPr>
              <w:t>Realiza el corte de metales con oxiacetilénica.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pStyle w:val="contenidos"/>
              <w:numPr>
                <w:ilvl w:val="0"/>
                <w:numId w:val="0"/>
              </w:numPr>
              <w:rPr>
                <w:sz w:val="24"/>
                <w:szCs w:val="24"/>
                <w:lang w:val="es-ES_tradnl"/>
              </w:rPr>
            </w:pPr>
            <w:r w:rsidRPr="0053308B">
              <w:rPr>
                <w:sz w:val="24"/>
                <w:szCs w:val="24"/>
                <w:lang w:val="es-ES_tradnl"/>
              </w:rPr>
              <w:t>Efectúa soldaduras en tuberías de hierro y aluminio.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las características de las partes que componen el sistema ideal y real en refrigeración y aire acondicionado.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Determina el volumen teórico para la potencia frigorífica y para la evaporación.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Explica el funcionamiento de los diferentes elementos del ciclo frigorífico que se utilizan en los sistemas de </w:t>
            </w: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refrigeración y enfriamiento.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lastRenderedPageBreak/>
              <w:t xml:space="preserve">Describe </w:t>
            </w:r>
            <w:r w:rsidRPr="0053308B">
              <w:rPr>
                <w:rFonts w:ascii="Arial" w:hAnsi="Arial" w:cs="Arial"/>
                <w:spacing w:val="-2"/>
                <w:sz w:val="24"/>
                <w:szCs w:val="24"/>
              </w:rPr>
              <w:t>el circuito de flujo por compresión de vapor.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pacing w:val="-2"/>
                <w:sz w:val="24"/>
                <w:szCs w:val="24"/>
              </w:rPr>
              <w:t>Explica las partes que componen el sistema de refrigeración.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3308B">
              <w:rPr>
                <w:rFonts w:ascii="Arial" w:hAnsi="Arial" w:cs="Arial"/>
                <w:spacing w:val="-2"/>
                <w:sz w:val="24"/>
                <w:szCs w:val="24"/>
              </w:rPr>
              <w:t>Interpreta el diagrama de presión de entalpía.</w:t>
            </w:r>
          </w:p>
          <w:p w:rsidR="00053ECA" w:rsidRPr="0053308B" w:rsidRDefault="00053ECA" w:rsidP="0053308B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Describe los fenómenos físicos que interactúan en el ciclo frigorífico.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Distingue el proceso de control de flujo, evaporación, compresión y de condensado.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el proceso de la descarga del compresor y la entrada del dispositivo de control de flujo (baja y alta presión).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Calcula la carga térmica para sistemas de refrigeración.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Utiliza  las gráficas de presión de la entalpía.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Aplica las tablas de las propiedades del líquido y del vapor saturado.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Desarrolla cálculos de cargas térmicas.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Utilizar el diagrama de Mollier en la verificación de funcionamiento de los sistemas de enfriamiento.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Comprende las características de un sistema de refrigeración.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 xml:space="preserve">Desarrolla un caso donde </w:t>
            </w:r>
            <w:r w:rsidRPr="0053308B">
              <w:rPr>
                <w:rFonts w:ascii="Arial" w:hAnsi="Arial" w:cs="Arial"/>
                <w:sz w:val="24"/>
                <w:szCs w:val="24"/>
              </w:rPr>
              <w:lastRenderedPageBreak/>
              <w:t>se establezcan todas las características de un sistema de enfriamiento.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Instala sistemas de refrigeración de baja, mediana y alta temperatura.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53EC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los sistemas de etapas múltiples, compuesto y en cascada.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Contrasta las técnicas más adecuadas en la operación de la bomba de calor y de las válvulas de inversión.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Utiliza diferentes métodos de descongelación.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Conecta de error sistemas de refrigeración en baja, media y alta temperatura.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Recicla refrigerantes y desechos sobrantes de las labores en refrigeración.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Describe cómo se utilizan los protocolos de seguridad.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Recicla refrigerantes utilizando los protocolos de seguridad.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Repara averías en sistemas de refrigeración </w:t>
            </w: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por expansión directa del tipo de placa en una y dos zonas.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lastRenderedPageBreak/>
              <w:t xml:space="preserve">Determina por qué se producen las averías más </w:t>
            </w:r>
            <w:r w:rsidRPr="0053308B">
              <w:rPr>
                <w:rFonts w:ascii="Arial" w:hAnsi="Arial" w:cs="Arial"/>
                <w:sz w:val="24"/>
                <w:szCs w:val="24"/>
              </w:rPr>
              <w:lastRenderedPageBreak/>
              <w:t>frecuentes en refrigeración.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Repara fallas en sistemas de refrigeración por expansión directa.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reparaciones  en sistemas de refrigeración libres de escarcha (no frost) con fábrica para hielo (ice maker).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 xml:space="preserve">Explica los </w:t>
            </w:r>
            <w:r w:rsidRPr="0053308B">
              <w:rPr>
                <w:rFonts w:ascii="Arial" w:hAnsi="Arial" w:cs="Arial"/>
                <w:spacing w:val="-2"/>
                <w:sz w:val="24"/>
                <w:szCs w:val="24"/>
              </w:rPr>
              <w:t xml:space="preserve">diferentes tipos de </w:t>
            </w:r>
            <w:r w:rsidRPr="0053308B">
              <w:rPr>
                <w:rFonts w:ascii="Arial" w:hAnsi="Arial" w:cs="Arial"/>
                <w:sz w:val="24"/>
                <w:szCs w:val="24"/>
              </w:rPr>
              <w:t>averías</w:t>
            </w:r>
            <w:r w:rsidRPr="0053308B">
              <w:rPr>
                <w:rFonts w:ascii="Arial" w:hAnsi="Arial" w:cs="Arial"/>
                <w:spacing w:val="-2"/>
                <w:sz w:val="24"/>
                <w:szCs w:val="24"/>
              </w:rPr>
              <w:t xml:space="preserve"> de los sistemas de refrigeración.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pacing w:val="-2"/>
                <w:sz w:val="24"/>
                <w:szCs w:val="24"/>
              </w:rPr>
              <w:t xml:space="preserve">Repara </w:t>
            </w:r>
            <w:r w:rsidRPr="0053308B">
              <w:rPr>
                <w:rFonts w:ascii="Arial" w:hAnsi="Arial" w:cs="Arial"/>
                <w:sz w:val="24"/>
                <w:szCs w:val="24"/>
              </w:rPr>
              <w:t>diferentes</w:t>
            </w:r>
            <w:r w:rsidRPr="0053308B">
              <w:rPr>
                <w:rFonts w:ascii="Arial" w:hAnsi="Arial" w:cs="Arial"/>
                <w:spacing w:val="-2"/>
                <w:sz w:val="24"/>
                <w:szCs w:val="24"/>
              </w:rPr>
              <w:t xml:space="preserve"> tipos de averías de los sistemas de refrigeración.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Repara averías en máquinas para hacer hielo en escamas y cubos tipo comercial.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Reconoce las averías en máquinas para hacer hielo en escamas y cubos.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sz w:val="24"/>
                <w:szCs w:val="24"/>
              </w:rPr>
              <w:t>Realiza reparaciones en máquinas para hacer hielo.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 w:val="restart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Instala sistemas de refrigeración tipo cuarto frío hasta una capacidad de 1,5 HP monofásicos.</w:t>
            </w:r>
          </w:p>
        </w:tc>
        <w:tc>
          <w:tcPr>
            <w:tcW w:w="3119" w:type="dxa"/>
            <w:vAlign w:val="center"/>
          </w:tcPr>
          <w:p w:rsidR="00053ECA" w:rsidRPr="0053308B" w:rsidRDefault="00053ECA" w:rsidP="0053308B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cada uno de los elementos que componen los sistemas de refrigeración tipo cuarto frío.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53308B">
        <w:tc>
          <w:tcPr>
            <w:tcW w:w="3085" w:type="dxa"/>
            <w:vMerge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53ECA" w:rsidRPr="0053308B" w:rsidRDefault="0053308B" w:rsidP="0053308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Efectúa la instalación de  sistemas de refrigeración tipo cuarto frío.</w:t>
            </w:r>
          </w:p>
        </w:tc>
        <w:tc>
          <w:tcPr>
            <w:tcW w:w="850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53ECA" w:rsidRPr="0053308B" w:rsidRDefault="00053ECA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3ECA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053ECA" w:rsidRPr="006C0C78" w:rsidRDefault="00053EC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053ECA" w:rsidRPr="006C0C78" w:rsidRDefault="00053EC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053ECA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053ECA" w:rsidRPr="006C0C78" w:rsidRDefault="00053EC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053ECA" w:rsidRPr="006C0C78" w:rsidRDefault="00053EC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53ECA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053ECA" w:rsidRPr="006C0C78" w:rsidRDefault="00053EC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053ECA" w:rsidRPr="006C0C78" w:rsidRDefault="00053EC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53308B"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Fundamentos de refrigeración y aire acondicionado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3308B"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Gestión didáctica empresarial      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3308B"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Desempeñar </w:t>
            </w:r>
            <w:r w:rsidR="0053308B" w:rsidRPr="0053308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funciones propias de su profesión en una empresa simulada.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3308B" w:rsidRPr="006C0C78" w:rsidTr="0053308B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53308B" w:rsidRPr="0053308B" w:rsidRDefault="0053308B" w:rsidP="0053308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los elementos que constituyen la empresa de práctica.</w:t>
            </w: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Fundamenta   la naturaleza del proyecto Labor@.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Distingue    las responsabilidades de los docentes y alumnos para con el proyecto.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Identifica   los productos esperados en  cada empresa de práctica.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 w:val="restart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Utiliza con eficiencia equipos y otras herramientas en la empresa de práctica</w:t>
            </w: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bCs/>
                <w:spacing w:val="-2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Usa  el equipo de cómputo.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Contrasta   las ventajas y consecuencias del comercio electrónico.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Utiliza  Internet para realizar comercio electrónico.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 w:val="restart"/>
            <w:vAlign w:val="center"/>
          </w:tcPr>
          <w:p w:rsidR="0053308B" w:rsidRPr="0053308B" w:rsidRDefault="0053308B" w:rsidP="0053308B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Vivencia  experiencias educativas relacionadas con  talleres de refrigeración y aire acondicionado.</w:t>
            </w:r>
          </w:p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 xml:space="preserve">Crea    la estructura organizacional y otros aspectos administrativos de la empresa. 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Investiga  el mercado a través de un FODAR.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Promociona  las ventas.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Operacionaliza   la empresa.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308B">
              <w:rPr>
                <w:rFonts w:ascii="Arial" w:hAnsi="Arial" w:cs="Arial"/>
                <w:bCs/>
                <w:spacing w:val="-2"/>
                <w:sz w:val="24"/>
                <w:szCs w:val="24"/>
              </w:rPr>
              <w:t>Realiza   la contabilidad de la empresa.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53308B">
        <w:tc>
          <w:tcPr>
            <w:tcW w:w="3085" w:type="dxa"/>
            <w:vMerge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3308B" w:rsidRPr="0053308B" w:rsidRDefault="0053308B" w:rsidP="0053308B">
            <w:pPr>
              <w:tabs>
                <w:tab w:val="center" w:pos="151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pacing w:val="-2"/>
                <w:sz w:val="24"/>
                <w:szCs w:val="24"/>
              </w:rPr>
              <w:t>Elabora   informes técnicos.</w:t>
            </w:r>
          </w:p>
        </w:tc>
        <w:tc>
          <w:tcPr>
            <w:tcW w:w="850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308B" w:rsidRPr="0053308B" w:rsidRDefault="0053308B" w:rsidP="0053308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08B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53308B" w:rsidRPr="006C0C78" w:rsidRDefault="0053308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53308B" w:rsidRPr="006C0C78" w:rsidRDefault="0053308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53308B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53308B" w:rsidRPr="006C0C78" w:rsidRDefault="0053308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53308B" w:rsidRPr="006C0C78" w:rsidRDefault="0053308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308B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53308B" w:rsidRPr="006C0C78" w:rsidRDefault="0053308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53308B" w:rsidRPr="006C0C78" w:rsidRDefault="0053308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53308B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Fundamentos de refrigeración y aire acondicionado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3308B"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Práctica empresarial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3308B" w:rsidRPr="0053308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Desarrollar en las y los estudiantes conocimientos, relacionados con la estructura de una empresa y la práctica empresarial.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C77F49" w:rsidRPr="006C0C78" w:rsidTr="00C77F49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C77F49" w:rsidRPr="00C77F49" w:rsidRDefault="00C77F49" w:rsidP="00C77F49">
            <w:pPr>
              <w:tabs>
                <w:tab w:val="num" w:pos="179"/>
              </w:tabs>
              <w:suppressAutoHyphens/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77F4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Establece procesos de interacción con las personas de los diferentes niveles de la organización.</w:t>
            </w:r>
          </w:p>
        </w:tc>
        <w:tc>
          <w:tcPr>
            <w:tcW w:w="3119" w:type="dxa"/>
            <w:vAlign w:val="center"/>
          </w:tcPr>
          <w:p w:rsidR="00C77F49" w:rsidRPr="00C77F49" w:rsidRDefault="00C77F49" w:rsidP="00C77F49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77F49">
              <w:rPr>
                <w:rFonts w:ascii="Arial" w:hAnsi="Arial" w:cs="Arial"/>
                <w:spacing w:val="-2"/>
                <w:sz w:val="24"/>
                <w:szCs w:val="24"/>
              </w:rPr>
              <w:t>Reconoce  la estructura de la empresa.</w:t>
            </w:r>
          </w:p>
        </w:tc>
        <w:tc>
          <w:tcPr>
            <w:tcW w:w="850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7F49" w:rsidRPr="006C0C78" w:rsidTr="00C77F49">
        <w:tc>
          <w:tcPr>
            <w:tcW w:w="3085" w:type="dxa"/>
            <w:vMerge/>
            <w:vAlign w:val="center"/>
          </w:tcPr>
          <w:p w:rsidR="00C77F49" w:rsidRPr="00C77F49" w:rsidRDefault="00C77F49" w:rsidP="00C77F49">
            <w:pPr>
              <w:tabs>
                <w:tab w:val="num" w:pos="173"/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C77F49" w:rsidRPr="00C77F49" w:rsidRDefault="00C77F49" w:rsidP="00C77F49">
            <w:pPr>
              <w:tabs>
                <w:tab w:val="left" w:pos="-720"/>
              </w:tabs>
              <w:suppressAutoHyphens/>
              <w:spacing w:before="80" w:after="8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77F49">
              <w:rPr>
                <w:rFonts w:ascii="Arial" w:hAnsi="Arial" w:cs="Arial"/>
                <w:spacing w:val="-2"/>
                <w:sz w:val="24"/>
                <w:szCs w:val="24"/>
              </w:rPr>
              <w:t>Establece relaciones humanas pertinentes con diferentes miembros de la organización.</w:t>
            </w:r>
          </w:p>
        </w:tc>
        <w:tc>
          <w:tcPr>
            <w:tcW w:w="850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7F49" w:rsidRPr="006C0C78" w:rsidTr="00C77F49">
        <w:tc>
          <w:tcPr>
            <w:tcW w:w="3085" w:type="dxa"/>
            <w:vAlign w:val="center"/>
          </w:tcPr>
          <w:p w:rsidR="00C77F49" w:rsidRPr="00C77F49" w:rsidRDefault="00C77F49" w:rsidP="00C77F49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C77F4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los insumos empleados por la empresa en su proceso productivo.</w:t>
            </w:r>
          </w:p>
        </w:tc>
        <w:tc>
          <w:tcPr>
            <w:tcW w:w="3119" w:type="dxa"/>
            <w:vAlign w:val="center"/>
          </w:tcPr>
          <w:p w:rsidR="00C77F49" w:rsidRPr="00C77F49" w:rsidRDefault="00C77F49" w:rsidP="00C77F49">
            <w:pPr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77F4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Investiga  cuáles son los insumos empleados por la empresa.</w:t>
            </w:r>
          </w:p>
        </w:tc>
        <w:tc>
          <w:tcPr>
            <w:tcW w:w="850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77F49" w:rsidRPr="00DA0306" w:rsidRDefault="00C77F49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7F49" w:rsidRPr="006C0C78" w:rsidTr="00C77F49">
        <w:tc>
          <w:tcPr>
            <w:tcW w:w="3085" w:type="dxa"/>
            <w:vAlign w:val="center"/>
          </w:tcPr>
          <w:p w:rsidR="00C77F49" w:rsidRPr="00C77F49" w:rsidRDefault="00C77F49" w:rsidP="00C77F49">
            <w:pPr>
              <w:tabs>
                <w:tab w:val="left" w:pos="4800"/>
              </w:tabs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C77F4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 existencia de reglamentos internos de la empresa.</w:t>
            </w:r>
          </w:p>
        </w:tc>
        <w:tc>
          <w:tcPr>
            <w:tcW w:w="3119" w:type="dxa"/>
            <w:vAlign w:val="center"/>
          </w:tcPr>
          <w:p w:rsidR="00C77F49" w:rsidRPr="00C77F49" w:rsidRDefault="00C77F49" w:rsidP="00C77F49">
            <w:pPr>
              <w:spacing w:before="80" w:after="8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77F4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 el procedimiento para el uso de los diferentes reglamentos.</w:t>
            </w:r>
          </w:p>
        </w:tc>
        <w:tc>
          <w:tcPr>
            <w:tcW w:w="850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7F49" w:rsidRPr="006C0C78" w:rsidTr="00C77F49">
        <w:tc>
          <w:tcPr>
            <w:tcW w:w="3085" w:type="dxa"/>
            <w:vAlign w:val="center"/>
          </w:tcPr>
          <w:p w:rsidR="00C77F49" w:rsidRPr="00C77F49" w:rsidRDefault="00C77F49" w:rsidP="00C77F49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C77F4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Realiza labores básicas dentro del proceso productivo en la empresa, de acuerdo a su nivel educativo técnico.</w:t>
            </w:r>
          </w:p>
        </w:tc>
        <w:tc>
          <w:tcPr>
            <w:tcW w:w="3119" w:type="dxa"/>
            <w:vAlign w:val="center"/>
          </w:tcPr>
          <w:p w:rsidR="00C77F49" w:rsidRPr="00C77F49" w:rsidRDefault="00C77F49" w:rsidP="00C77F49">
            <w:pPr>
              <w:tabs>
                <w:tab w:val="left" w:pos="4800"/>
              </w:tabs>
              <w:spacing w:before="40" w:after="40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77F4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 el procedimiento para el uso de los diferentes reglamentos.</w:t>
            </w:r>
          </w:p>
        </w:tc>
        <w:tc>
          <w:tcPr>
            <w:tcW w:w="850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77F49" w:rsidRPr="00DA0306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7F49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C77F49" w:rsidRPr="006C0C78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C77F49" w:rsidRPr="006C0C78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77F49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C77F49" w:rsidRPr="006C0C78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C77F49" w:rsidRPr="006C0C78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77F49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C77F49" w:rsidRPr="006C0C78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C77F49" w:rsidRPr="006C0C78" w:rsidRDefault="00C77F49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7F49" w:rsidRDefault="00C77F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  <w:r w:rsidR="00C77F49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8F8E2" wp14:editId="3BB09725">
                <wp:simplePos x="0" y="0"/>
                <wp:positionH relativeFrom="column">
                  <wp:posOffset>243205</wp:posOffset>
                </wp:positionH>
                <wp:positionV relativeFrom="paragraph">
                  <wp:posOffset>971550</wp:posOffset>
                </wp:positionV>
                <wp:extent cx="8648700" cy="3943350"/>
                <wp:effectExtent l="0" t="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7F49" w:rsidRDefault="00C77F49" w:rsidP="00C77F49">
                            <w:pPr>
                              <w:pStyle w:val="Ttulo1"/>
                            </w:pPr>
                          </w:p>
                          <w:p w:rsidR="00C77F49" w:rsidRDefault="00C77F49" w:rsidP="00C77F49">
                            <w:pPr>
                              <w:pStyle w:val="Ttulo1"/>
                            </w:pPr>
                          </w:p>
                          <w:p w:rsidR="00C77F49" w:rsidRDefault="00C77F49" w:rsidP="00C77F49">
                            <w:pPr>
                              <w:pStyle w:val="Ttulo1"/>
                            </w:pPr>
                          </w:p>
                          <w:p w:rsidR="00C77F49" w:rsidRDefault="00C77F49" w:rsidP="00C77F49">
                            <w:pPr>
                              <w:pStyle w:val="Ttulo1"/>
                            </w:pPr>
                          </w:p>
                          <w:p w:rsidR="00C77F49" w:rsidRDefault="00C77F49" w:rsidP="00C77F49">
                            <w:pPr>
                              <w:pStyle w:val="Ttulo1"/>
                            </w:pPr>
                          </w:p>
                          <w:p w:rsidR="00C77F49" w:rsidRDefault="00C77F49" w:rsidP="00C77F49">
                            <w:pPr>
                              <w:pStyle w:val="Ttulo1"/>
                            </w:pPr>
                          </w:p>
                          <w:p w:rsidR="00C77F49" w:rsidRPr="00235156" w:rsidRDefault="00C77F49" w:rsidP="00C77F49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C77F49" w:rsidRPr="00235156" w:rsidRDefault="00C77F49" w:rsidP="00C77F49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Dibujo Técnico</w:t>
                            </w:r>
                            <w:r w:rsidRPr="00235156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8" type="#_x0000_t202" style="position:absolute;margin-left:19.15pt;margin-top:76.5pt;width:681pt;height:3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" fillcolor="window" strokeweight=".5pt">
                <v:textbox>
                  <w:txbxContent>
                    <w:p w:rsidR="00C77F49" w:rsidRDefault="00C77F49" w:rsidP="00C77F49">
                      <w:pPr>
                        <w:pStyle w:val="Ttulo1"/>
                      </w:pPr>
                    </w:p>
                    <w:p w:rsidR="00C77F49" w:rsidRDefault="00C77F49" w:rsidP="00C77F49">
                      <w:pPr>
                        <w:pStyle w:val="Ttulo1"/>
                      </w:pPr>
                    </w:p>
                    <w:p w:rsidR="00C77F49" w:rsidRDefault="00C77F49" w:rsidP="00C77F49">
                      <w:pPr>
                        <w:pStyle w:val="Ttulo1"/>
                      </w:pPr>
                    </w:p>
                    <w:p w:rsidR="00C77F49" w:rsidRDefault="00C77F49" w:rsidP="00C77F49">
                      <w:pPr>
                        <w:pStyle w:val="Ttulo1"/>
                      </w:pPr>
                    </w:p>
                    <w:p w:rsidR="00C77F49" w:rsidRDefault="00C77F49" w:rsidP="00C77F49">
                      <w:pPr>
                        <w:pStyle w:val="Ttulo1"/>
                      </w:pPr>
                    </w:p>
                    <w:p w:rsidR="00C77F49" w:rsidRDefault="00C77F49" w:rsidP="00C77F49">
                      <w:pPr>
                        <w:pStyle w:val="Ttulo1"/>
                      </w:pPr>
                    </w:p>
                    <w:p w:rsidR="00C77F49" w:rsidRPr="00235156" w:rsidRDefault="00C77F49" w:rsidP="00C77F49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C77F49" w:rsidRPr="00235156" w:rsidRDefault="00C77F49" w:rsidP="00C77F49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Dibujo Técnico</w:t>
                      </w:r>
                      <w:r w:rsidRPr="00235156">
                        <w:rPr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C77F49" w:rsidRPr="00C77F4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Dibujo técnico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7F49" w:rsidRPr="00C77F4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Cortes y secciones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C77F49" w:rsidRPr="00C77F4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Realizar</w:t>
            </w:r>
            <w:r w:rsidR="00C77F49" w:rsidRPr="00C77F4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cortes y secciones respetando las normativas vigentes.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FA16CB" w:rsidRPr="006C0C78" w:rsidTr="00FA16CB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FA16CB" w:rsidRPr="00FA16CB" w:rsidRDefault="00FA16CB" w:rsidP="00FA16C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FA16C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Aplica la normalización vigente, establecida internacionalmente por diferentes organizacio</w:t>
            </w:r>
            <w:r w:rsidRPr="00FA16C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softHyphen/>
              <w:t>nes (IS0, ASA, UNE, DIN), para la represen</w:t>
            </w:r>
            <w:r w:rsidRPr="00FA16C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softHyphen/>
              <w:t>tación de cortes y sec</w:t>
            </w:r>
            <w:r w:rsidRPr="00FA16C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softHyphen/>
              <w:t>ciones.</w:t>
            </w:r>
          </w:p>
        </w:tc>
        <w:tc>
          <w:tcPr>
            <w:tcW w:w="3119" w:type="dxa"/>
            <w:vAlign w:val="center"/>
          </w:tcPr>
          <w:p w:rsidR="00FA16CB" w:rsidRPr="00FA16CB" w:rsidRDefault="00FA16CB" w:rsidP="00FA16CB">
            <w:pPr>
              <w:tabs>
                <w:tab w:val="left" w:pos="-72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A16CB">
              <w:rPr>
                <w:rFonts w:ascii="Arial" w:hAnsi="Arial" w:cs="Arial"/>
                <w:spacing w:val="-2"/>
                <w:sz w:val="24"/>
                <w:szCs w:val="24"/>
              </w:rPr>
              <w:t>Reconoce el tipo de corte y sección que requiere un objeto según sus características.</w:t>
            </w:r>
          </w:p>
        </w:tc>
        <w:tc>
          <w:tcPr>
            <w:tcW w:w="850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CB" w:rsidRPr="006C0C78" w:rsidTr="00FA16CB">
        <w:tc>
          <w:tcPr>
            <w:tcW w:w="3085" w:type="dxa"/>
            <w:vMerge/>
            <w:vAlign w:val="center"/>
          </w:tcPr>
          <w:p w:rsidR="00FA16CB" w:rsidRPr="00FA16CB" w:rsidRDefault="00FA16CB" w:rsidP="00FA16CB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A16CB" w:rsidRPr="00FA16CB" w:rsidRDefault="00FA16CB" w:rsidP="00FA16CB">
            <w:pPr>
              <w:rPr>
                <w:rFonts w:ascii="Arial" w:hAnsi="Arial" w:cs="Arial"/>
                <w:sz w:val="24"/>
                <w:szCs w:val="24"/>
              </w:rPr>
            </w:pPr>
            <w:r w:rsidRPr="00FA16CB">
              <w:rPr>
                <w:rFonts w:ascii="Arial" w:hAnsi="Arial" w:cs="Arial"/>
                <w:spacing w:val="-2"/>
                <w:sz w:val="24"/>
                <w:szCs w:val="24"/>
              </w:rPr>
              <w:t>Elabora  la representación diédrica de una pieza con el respectivo corte, según sus características.</w:t>
            </w:r>
          </w:p>
        </w:tc>
        <w:tc>
          <w:tcPr>
            <w:tcW w:w="850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CB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FA16CB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16CB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FA16CB" w:rsidRPr="00FA16C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Dibujo técnico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16CB" w:rsidRPr="00FA16C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Diagramas eléctricos y electrónicos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A16CB" w:rsidRPr="00FA16C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Construir diagramas eléctricos y electrónicos cumpliendo con las normas internacionales establecidas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FA16CB" w:rsidRPr="006C0C78" w:rsidTr="00FA16CB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FA16CB" w:rsidRPr="00FA16CB" w:rsidRDefault="00FA16CB" w:rsidP="00FA16C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FA16C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Elabora técnicamente diagramas eléctricos de acuerdo a los sistemas DIN y NEMA</w:t>
            </w:r>
          </w:p>
        </w:tc>
        <w:tc>
          <w:tcPr>
            <w:tcW w:w="3119" w:type="dxa"/>
            <w:vAlign w:val="center"/>
          </w:tcPr>
          <w:p w:rsidR="00FA16CB" w:rsidRPr="00FA16CB" w:rsidRDefault="00FA16CB" w:rsidP="00FA16CB">
            <w:pPr>
              <w:tabs>
                <w:tab w:val="left" w:pos="-720"/>
                <w:tab w:val="num" w:pos="1443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A16CB">
              <w:rPr>
                <w:rFonts w:ascii="Arial" w:hAnsi="Arial" w:cs="Arial"/>
                <w:spacing w:val="-2"/>
                <w:sz w:val="24"/>
                <w:szCs w:val="24"/>
              </w:rPr>
              <w:t xml:space="preserve">Reconoce  las particularidades de los diferentes diagramas.  </w:t>
            </w:r>
          </w:p>
        </w:tc>
        <w:tc>
          <w:tcPr>
            <w:tcW w:w="850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CB" w:rsidRPr="006C0C78" w:rsidTr="00FA16CB">
        <w:tc>
          <w:tcPr>
            <w:tcW w:w="3085" w:type="dxa"/>
            <w:vMerge/>
            <w:vAlign w:val="center"/>
          </w:tcPr>
          <w:p w:rsidR="00FA16CB" w:rsidRPr="00FA16CB" w:rsidRDefault="00FA16CB" w:rsidP="00FA16CB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A16CB" w:rsidRPr="00FA16CB" w:rsidRDefault="00FA16CB" w:rsidP="00FA16CB">
            <w:pPr>
              <w:tabs>
                <w:tab w:val="num" w:pos="1443"/>
                <w:tab w:val="center" w:pos="4680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A16CB">
              <w:rPr>
                <w:rFonts w:ascii="Arial" w:hAnsi="Arial" w:cs="Arial"/>
                <w:spacing w:val="-2"/>
                <w:sz w:val="24"/>
                <w:szCs w:val="24"/>
              </w:rPr>
              <w:t>Describe los diagramas, en ambos sistemas DIN y NEMA.</w:t>
            </w:r>
          </w:p>
        </w:tc>
        <w:tc>
          <w:tcPr>
            <w:tcW w:w="850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CB" w:rsidRPr="006C0C78" w:rsidTr="00FA16CB">
        <w:tc>
          <w:tcPr>
            <w:tcW w:w="3085" w:type="dxa"/>
            <w:vMerge/>
            <w:vAlign w:val="center"/>
          </w:tcPr>
          <w:p w:rsidR="00FA16CB" w:rsidRPr="00FA16CB" w:rsidRDefault="00FA16CB" w:rsidP="00FA16C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A16CB" w:rsidRPr="00FA16CB" w:rsidRDefault="00FA16CB" w:rsidP="00FA16CB">
            <w:pPr>
              <w:tabs>
                <w:tab w:val="num" w:pos="1443"/>
              </w:tabs>
              <w:rPr>
                <w:rFonts w:ascii="Arial" w:hAnsi="Arial" w:cs="Arial"/>
                <w:sz w:val="24"/>
                <w:szCs w:val="24"/>
              </w:rPr>
            </w:pPr>
            <w:r w:rsidRPr="00FA16CB">
              <w:rPr>
                <w:rFonts w:ascii="Arial" w:hAnsi="Arial" w:cs="Arial"/>
                <w:spacing w:val="-2"/>
                <w:sz w:val="24"/>
                <w:szCs w:val="24"/>
              </w:rPr>
              <w:t>Realiza diagramas eléctricos y electrónicos, aplicando las normas para cada tipo.</w:t>
            </w:r>
          </w:p>
        </w:tc>
        <w:tc>
          <w:tcPr>
            <w:tcW w:w="850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A16CB" w:rsidRPr="00DA0306" w:rsidRDefault="00FA16CB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6CB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FA16CB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16CB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FA16CB" w:rsidRPr="006C0C78" w:rsidRDefault="00FA16CB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64E3D" w:rsidRPr="00AF7565" w:rsidRDefault="00E64E3D" w:rsidP="00FA16CB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E64E3D" w:rsidRPr="00AF7565" w:rsidSect="007D6336">
      <w:headerReference w:type="default" r:id="rId8"/>
      <w:footerReference w:type="default" r:id="rId9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667" w:rsidRDefault="004A3667" w:rsidP="00F94A71">
      <w:pPr>
        <w:spacing w:after="0" w:line="240" w:lineRule="auto"/>
      </w:pPr>
      <w:r>
        <w:separator/>
      </w:r>
    </w:p>
  </w:endnote>
  <w:endnote w:type="continuationSeparator" w:id="0">
    <w:p w:rsidR="004A3667" w:rsidRDefault="004A3667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680393"/>
      <w:docPartObj>
        <w:docPartGallery w:val="Page Numbers (Bottom of Page)"/>
        <w:docPartUnique/>
      </w:docPartObj>
    </w:sdtPr>
    <w:sdtEndPr/>
    <w:sdtContent>
      <w:p w:rsidR="00F40F6B" w:rsidRDefault="00F40F6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141" w:rsidRPr="00DF1141">
          <w:rPr>
            <w:noProof/>
            <w:lang w:val="es-ES"/>
          </w:rPr>
          <w:t>1</w:t>
        </w:r>
        <w:r>
          <w:fldChar w:fldCharType="end"/>
        </w:r>
      </w:p>
    </w:sdtContent>
  </w:sdt>
  <w:p w:rsidR="00F40F6B" w:rsidRDefault="00F40F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667" w:rsidRDefault="004A3667" w:rsidP="00F94A71">
      <w:pPr>
        <w:spacing w:after="0" w:line="240" w:lineRule="auto"/>
      </w:pPr>
      <w:r>
        <w:separator/>
      </w:r>
    </w:p>
  </w:footnote>
  <w:footnote w:type="continuationSeparator" w:id="0">
    <w:p w:rsidR="004A3667" w:rsidRDefault="004A3667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6B" w:rsidRPr="00F94A71" w:rsidRDefault="00F40F6B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4CBF8563" wp14:editId="6A6D0778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2DDB"/>
    <w:multiLevelType w:val="hybridMultilevel"/>
    <w:tmpl w:val="F2462DC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426C92A2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FA73F0"/>
    <w:multiLevelType w:val="hybridMultilevel"/>
    <w:tmpl w:val="8A7AD886"/>
    <w:lvl w:ilvl="0" w:tplc="F5FEC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377288"/>
    <w:multiLevelType w:val="hybridMultilevel"/>
    <w:tmpl w:val="47285CE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E6298E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F652F1"/>
    <w:multiLevelType w:val="hybridMultilevel"/>
    <w:tmpl w:val="51D2777A"/>
    <w:lvl w:ilvl="0" w:tplc="1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">
    <w:nsid w:val="3A045F26"/>
    <w:multiLevelType w:val="hybridMultilevel"/>
    <w:tmpl w:val="475ACC48"/>
    <w:lvl w:ilvl="0" w:tplc="0C0A0001">
      <w:start w:val="1"/>
      <w:numFmt w:val="bullet"/>
      <w:lvlText w:val=""/>
      <w:lvlJc w:val="left"/>
      <w:pPr>
        <w:tabs>
          <w:tab w:val="num" w:pos="244"/>
        </w:tabs>
        <w:ind w:left="244" w:hanging="360"/>
      </w:pPr>
      <w:rPr>
        <w:rFonts w:ascii="Symbol" w:hAnsi="Symbol" w:hint="default"/>
      </w:rPr>
    </w:lvl>
    <w:lvl w:ilvl="1" w:tplc="16866E3E">
      <w:numFmt w:val="bullet"/>
      <w:lvlText w:val="-"/>
      <w:lvlJc w:val="left"/>
      <w:pPr>
        <w:tabs>
          <w:tab w:val="num" w:pos="964"/>
        </w:tabs>
        <w:ind w:left="964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84"/>
        </w:tabs>
        <w:ind w:left="16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04"/>
        </w:tabs>
        <w:ind w:left="24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24"/>
        </w:tabs>
        <w:ind w:left="31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44"/>
        </w:tabs>
        <w:ind w:left="38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64"/>
        </w:tabs>
        <w:ind w:left="45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84"/>
        </w:tabs>
        <w:ind w:left="52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04"/>
        </w:tabs>
        <w:ind w:left="6004" w:hanging="360"/>
      </w:pPr>
      <w:rPr>
        <w:rFonts w:ascii="Wingdings" w:hAnsi="Wingdings" w:hint="default"/>
      </w:rPr>
    </w:lvl>
  </w:abstractNum>
  <w:abstractNum w:abstractNumId="5">
    <w:nsid w:val="4C4D7B38"/>
    <w:multiLevelType w:val="hybridMultilevel"/>
    <w:tmpl w:val="F16419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4E644F"/>
    <w:multiLevelType w:val="hybridMultilevel"/>
    <w:tmpl w:val="DE1A3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464C4F"/>
    <w:multiLevelType w:val="hybridMultilevel"/>
    <w:tmpl w:val="B1C43106"/>
    <w:lvl w:ilvl="0" w:tplc="0D060BF0">
      <w:start w:val="1"/>
      <w:numFmt w:val="bullet"/>
      <w:pStyle w:val="contenido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8">
    <w:nsid w:val="5D857D3A"/>
    <w:multiLevelType w:val="hybridMultilevel"/>
    <w:tmpl w:val="FBB2A8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3E744B"/>
    <w:multiLevelType w:val="hybridMultilevel"/>
    <w:tmpl w:val="60E49B8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3590B"/>
    <w:rsid w:val="00044693"/>
    <w:rsid w:val="00053ECA"/>
    <w:rsid w:val="00081932"/>
    <w:rsid w:val="000E6A63"/>
    <w:rsid w:val="000F6448"/>
    <w:rsid w:val="0013292F"/>
    <w:rsid w:val="00155938"/>
    <w:rsid w:val="00173532"/>
    <w:rsid w:val="001926C5"/>
    <w:rsid w:val="001A62C6"/>
    <w:rsid w:val="001E1EF5"/>
    <w:rsid w:val="001F306A"/>
    <w:rsid w:val="00207DAA"/>
    <w:rsid w:val="00235156"/>
    <w:rsid w:val="00236F76"/>
    <w:rsid w:val="00253BF3"/>
    <w:rsid w:val="00267B90"/>
    <w:rsid w:val="002B12FB"/>
    <w:rsid w:val="002B4AFC"/>
    <w:rsid w:val="003847F5"/>
    <w:rsid w:val="003E5511"/>
    <w:rsid w:val="004363B8"/>
    <w:rsid w:val="004478CA"/>
    <w:rsid w:val="00452E68"/>
    <w:rsid w:val="00454320"/>
    <w:rsid w:val="004653C4"/>
    <w:rsid w:val="00471F78"/>
    <w:rsid w:val="004807B1"/>
    <w:rsid w:val="004935EB"/>
    <w:rsid w:val="00495574"/>
    <w:rsid w:val="004977D3"/>
    <w:rsid w:val="004A3667"/>
    <w:rsid w:val="0053308B"/>
    <w:rsid w:val="00543871"/>
    <w:rsid w:val="0055436E"/>
    <w:rsid w:val="005674B7"/>
    <w:rsid w:val="00582395"/>
    <w:rsid w:val="0058328C"/>
    <w:rsid w:val="005B6547"/>
    <w:rsid w:val="005C359F"/>
    <w:rsid w:val="005D29E4"/>
    <w:rsid w:val="005F67AC"/>
    <w:rsid w:val="00647F3F"/>
    <w:rsid w:val="0068260D"/>
    <w:rsid w:val="00695569"/>
    <w:rsid w:val="006B4D82"/>
    <w:rsid w:val="006C0C78"/>
    <w:rsid w:val="00742B93"/>
    <w:rsid w:val="007804D9"/>
    <w:rsid w:val="00795000"/>
    <w:rsid w:val="007B2EA0"/>
    <w:rsid w:val="007D6336"/>
    <w:rsid w:val="007E585F"/>
    <w:rsid w:val="007F3558"/>
    <w:rsid w:val="00812BEF"/>
    <w:rsid w:val="00852F69"/>
    <w:rsid w:val="0087717D"/>
    <w:rsid w:val="0088086C"/>
    <w:rsid w:val="00885213"/>
    <w:rsid w:val="0088794B"/>
    <w:rsid w:val="008969AF"/>
    <w:rsid w:val="00902B3E"/>
    <w:rsid w:val="009159EB"/>
    <w:rsid w:val="0093106E"/>
    <w:rsid w:val="009C7EFC"/>
    <w:rsid w:val="009D7AF7"/>
    <w:rsid w:val="009F0E81"/>
    <w:rsid w:val="009F62DA"/>
    <w:rsid w:val="00A12916"/>
    <w:rsid w:val="00A131B8"/>
    <w:rsid w:val="00A37481"/>
    <w:rsid w:val="00A403F8"/>
    <w:rsid w:val="00A4688B"/>
    <w:rsid w:val="00A67DB4"/>
    <w:rsid w:val="00A72AF2"/>
    <w:rsid w:val="00AD3ADC"/>
    <w:rsid w:val="00AD5BC9"/>
    <w:rsid w:val="00AD66DB"/>
    <w:rsid w:val="00AF3FB1"/>
    <w:rsid w:val="00AF7565"/>
    <w:rsid w:val="00B10736"/>
    <w:rsid w:val="00B24BBA"/>
    <w:rsid w:val="00B41C6B"/>
    <w:rsid w:val="00B47D86"/>
    <w:rsid w:val="00B60AC9"/>
    <w:rsid w:val="00B61A4A"/>
    <w:rsid w:val="00B865D5"/>
    <w:rsid w:val="00BA2C1B"/>
    <w:rsid w:val="00BD14E1"/>
    <w:rsid w:val="00BF10A9"/>
    <w:rsid w:val="00C72BA3"/>
    <w:rsid w:val="00C77F49"/>
    <w:rsid w:val="00C84731"/>
    <w:rsid w:val="00C9470C"/>
    <w:rsid w:val="00D10C3B"/>
    <w:rsid w:val="00D201AD"/>
    <w:rsid w:val="00D267C3"/>
    <w:rsid w:val="00D6460F"/>
    <w:rsid w:val="00D75114"/>
    <w:rsid w:val="00D86C20"/>
    <w:rsid w:val="00DA0306"/>
    <w:rsid w:val="00DA2DE4"/>
    <w:rsid w:val="00DA76CA"/>
    <w:rsid w:val="00DF1141"/>
    <w:rsid w:val="00DF7808"/>
    <w:rsid w:val="00E00781"/>
    <w:rsid w:val="00E3520E"/>
    <w:rsid w:val="00E3566B"/>
    <w:rsid w:val="00E64E3D"/>
    <w:rsid w:val="00E65369"/>
    <w:rsid w:val="00E87490"/>
    <w:rsid w:val="00F02EBB"/>
    <w:rsid w:val="00F22EF0"/>
    <w:rsid w:val="00F40F6B"/>
    <w:rsid w:val="00F5630D"/>
    <w:rsid w:val="00F7573A"/>
    <w:rsid w:val="00F94A71"/>
    <w:rsid w:val="00F952A1"/>
    <w:rsid w:val="00FA16CB"/>
    <w:rsid w:val="00FB32CE"/>
    <w:rsid w:val="00FC6CB4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  <w:style w:type="paragraph" w:customStyle="1" w:styleId="contenidos">
    <w:name w:val="contenidos"/>
    <w:basedOn w:val="Normal"/>
    <w:link w:val="contenidosCar"/>
    <w:rsid w:val="00053ECA"/>
    <w:pPr>
      <w:numPr>
        <w:numId w:val="10"/>
      </w:numPr>
      <w:spacing w:after="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contenidosCar">
    <w:name w:val="contenidos Car"/>
    <w:basedOn w:val="Fuentedeprrafopredeter"/>
    <w:link w:val="contenidos"/>
    <w:rsid w:val="00053ECA"/>
    <w:rPr>
      <w:rFonts w:ascii="Arial" w:eastAsia="Times New Roman" w:hAnsi="Arial" w:cs="Arial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  <w:style w:type="paragraph" w:customStyle="1" w:styleId="contenidos">
    <w:name w:val="contenidos"/>
    <w:basedOn w:val="Normal"/>
    <w:link w:val="contenidosCar"/>
    <w:rsid w:val="00053ECA"/>
    <w:pPr>
      <w:numPr>
        <w:numId w:val="10"/>
      </w:numPr>
      <w:spacing w:after="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contenidosCar">
    <w:name w:val="contenidos Car"/>
    <w:basedOn w:val="Fuentedeprrafopredeter"/>
    <w:link w:val="contenidos"/>
    <w:rsid w:val="00053ECA"/>
    <w:rPr>
      <w:rFonts w:ascii="Arial" w:eastAsia="Times New Roman" w:hAnsi="Arial" w:cs="Arial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2227</Words>
  <Characters>12253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MEP</Company>
  <LinksUpToDate>false</LinksUpToDate>
  <CharactersWithSpaces>14452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Rony Diaz Lopez</cp:lastModifiedBy>
  <cp:revision>2</cp:revision>
  <cp:lastPrinted>2013-01-25T15:46:00Z</cp:lastPrinted>
  <dcterms:created xsi:type="dcterms:W3CDTF">2014-10-31T09:07:00Z</dcterms:created>
  <dcterms:modified xsi:type="dcterms:W3CDTF">2014-10-31T09:07:00Z</dcterms:modified>
</cp:coreProperties>
</file>