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7F0422" w:rsidRDefault="000E6A63">
      <w:pPr>
        <w:rPr>
          <w:rFonts w:ascii="Comic Sans MS" w:hAnsi="Comic Sans MS"/>
          <w:sz w:val="24"/>
          <w:szCs w:val="24"/>
        </w:rPr>
      </w:pPr>
    </w:p>
    <w:p w:rsidR="006B4D82" w:rsidRPr="007F0422" w:rsidRDefault="006B4D82" w:rsidP="006B4D82">
      <w:pPr>
        <w:jc w:val="center"/>
        <w:rPr>
          <w:rFonts w:ascii="Comic Sans MS" w:hAnsi="Comic Sans MS" w:cs="Arial"/>
          <w:sz w:val="24"/>
          <w:szCs w:val="24"/>
        </w:rPr>
      </w:pPr>
      <w:r w:rsidRPr="007F0422">
        <w:rPr>
          <w:rFonts w:ascii="Comic Sans MS" w:hAnsi="Comic Sans MS" w:cs="Arial"/>
          <w:b/>
          <w:bCs/>
          <w:sz w:val="24"/>
          <w:szCs w:val="24"/>
          <w:lang w:val="es-ES_tradnl"/>
        </w:rPr>
        <w:t>MINISTERIO DE EDUCACION PÚBLICA</w:t>
      </w:r>
    </w:p>
    <w:p w:rsidR="006B4D82" w:rsidRPr="007F0422" w:rsidRDefault="006B4D82" w:rsidP="006B4D82">
      <w:pPr>
        <w:jc w:val="center"/>
        <w:rPr>
          <w:rFonts w:ascii="Comic Sans MS" w:hAnsi="Comic Sans MS" w:cs="Arial"/>
          <w:sz w:val="24"/>
          <w:szCs w:val="24"/>
        </w:rPr>
      </w:pPr>
      <w:r w:rsidRPr="007F0422">
        <w:rPr>
          <w:rFonts w:ascii="Comic Sans MS" w:hAnsi="Comic Sans MS" w:cs="Arial"/>
          <w:b/>
          <w:bCs/>
          <w:sz w:val="24"/>
          <w:szCs w:val="24"/>
          <w:lang w:val="es-ES_tradnl"/>
        </w:rPr>
        <w:t>DEPARTAMENTO DE ESPECIALIDADES  TÉCNICAS</w:t>
      </w:r>
    </w:p>
    <w:p w:rsidR="006B4D82" w:rsidRPr="007F0422" w:rsidRDefault="006B4D82" w:rsidP="006B4D82">
      <w:pPr>
        <w:jc w:val="center"/>
        <w:rPr>
          <w:rFonts w:ascii="Comic Sans MS" w:hAnsi="Comic Sans MS" w:cs="Arial"/>
          <w:sz w:val="24"/>
          <w:szCs w:val="24"/>
        </w:rPr>
      </w:pPr>
      <w:r w:rsidRPr="007F0422">
        <w:rPr>
          <w:rFonts w:ascii="Comic Sans MS" w:hAnsi="Comic Sans MS" w:cs="Arial"/>
          <w:b/>
          <w:bCs/>
          <w:sz w:val="24"/>
          <w:szCs w:val="24"/>
          <w:lang w:val="es-ES_tradnl"/>
        </w:rPr>
        <w:t>COLEGIO TECNICO PROFESIONAL……………</w:t>
      </w:r>
      <w:r w:rsidR="00AE7056" w:rsidRPr="007F0422">
        <w:rPr>
          <w:noProof/>
          <w:sz w:val="24"/>
          <w:szCs w:val="24"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AE7056" w:rsidRPr="00AD5BC9" w:rsidRDefault="00AE7056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E7056" w:rsidRPr="00AD5BC9" w:rsidRDefault="00AE7056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E7056" w:rsidRPr="00AD5BC9" w:rsidRDefault="00AE7056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E7056" w:rsidRPr="00AD5BC9" w:rsidRDefault="00AE7056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E7056" w:rsidRPr="00AD5BC9" w:rsidRDefault="00AE7056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E7056" w:rsidRPr="00AD5BC9" w:rsidRDefault="00AE7056" w:rsidP="00AD5BC9">
                    <w:pPr>
                      <w:pStyle w:val="Ttulo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Especialidad: Contabilidad y  Costos  XII 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7F0422" w:rsidRDefault="006B4D82" w:rsidP="006B4D82">
      <w:pPr>
        <w:rPr>
          <w:sz w:val="24"/>
          <w:szCs w:val="24"/>
        </w:rPr>
      </w:pPr>
    </w:p>
    <w:p w:rsidR="006B4D82" w:rsidRPr="007F0422" w:rsidRDefault="006B4D82" w:rsidP="006B4D82">
      <w:pPr>
        <w:rPr>
          <w:sz w:val="24"/>
          <w:szCs w:val="24"/>
        </w:rPr>
      </w:pPr>
    </w:p>
    <w:p w:rsidR="006B4D82" w:rsidRPr="007F0422" w:rsidRDefault="006B4D82" w:rsidP="006B4D82">
      <w:pPr>
        <w:rPr>
          <w:sz w:val="24"/>
          <w:szCs w:val="24"/>
        </w:rPr>
      </w:pPr>
    </w:p>
    <w:p w:rsidR="006B4D82" w:rsidRPr="007F0422" w:rsidRDefault="006B4D82" w:rsidP="006B4D82">
      <w:pPr>
        <w:rPr>
          <w:sz w:val="24"/>
          <w:szCs w:val="24"/>
        </w:rPr>
      </w:pPr>
    </w:p>
    <w:p w:rsidR="006B4D82" w:rsidRPr="007F0422" w:rsidRDefault="006B4D82" w:rsidP="006B4D82">
      <w:pPr>
        <w:rPr>
          <w:sz w:val="24"/>
          <w:szCs w:val="24"/>
        </w:rPr>
      </w:pPr>
    </w:p>
    <w:p w:rsidR="006B4D82" w:rsidRPr="007F0422" w:rsidRDefault="006B4D82" w:rsidP="006B4D82">
      <w:pPr>
        <w:rPr>
          <w:sz w:val="24"/>
          <w:szCs w:val="24"/>
        </w:rPr>
      </w:pPr>
    </w:p>
    <w:p w:rsidR="006B4D82" w:rsidRPr="007F0422" w:rsidRDefault="006B4D82" w:rsidP="006B4D82">
      <w:pPr>
        <w:rPr>
          <w:sz w:val="24"/>
          <w:szCs w:val="24"/>
        </w:rPr>
      </w:pPr>
    </w:p>
    <w:p w:rsidR="006B4D82" w:rsidRPr="007F0422" w:rsidRDefault="006B4D82" w:rsidP="006B4D82">
      <w:pPr>
        <w:rPr>
          <w:sz w:val="24"/>
          <w:szCs w:val="24"/>
        </w:rPr>
      </w:pPr>
    </w:p>
    <w:p w:rsidR="006B4D82" w:rsidRPr="007F0422" w:rsidRDefault="006B4D82" w:rsidP="006B4D82">
      <w:pPr>
        <w:rPr>
          <w:sz w:val="24"/>
          <w:szCs w:val="24"/>
        </w:rPr>
      </w:pPr>
    </w:p>
    <w:p w:rsidR="000E6A63" w:rsidRPr="007F0422" w:rsidRDefault="006B4D82" w:rsidP="006B4D82">
      <w:pPr>
        <w:tabs>
          <w:tab w:val="left" w:pos="4800"/>
        </w:tabs>
        <w:rPr>
          <w:sz w:val="24"/>
          <w:szCs w:val="24"/>
        </w:rPr>
      </w:pPr>
      <w:r w:rsidRPr="007F0422">
        <w:rPr>
          <w:sz w:val="24"/>
          <w:szCs w:val="24"/>
        </w:rPr>
        <w:tab/>
      </w:r>
    </w:p>
    <w:p w:rsidR="006B4D82" w:rsidRPr="007F0422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4"/>
          <w:szCs w:val="24"/>
        </w:rPr>
      </w:pPr>
      <w:r w:rsidRPr="007F0422">
        <w:rPr>
          <w:rFonts w:ascii="Comic Sans MS" w:hAnsi="Comic Sans MS"/>
          <w:b/>
          <w:sz w:val="24"/>
          <w:szCs w:val="24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7F0422" w:rsidTr="00A652D3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000EAF" w:rsidP="00A652D3">
            <w:pPr>
              <w:spacing w:line="48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F0422">
              <w:rPr>
                <w:rFonts w:ascii="Comic Sans MS" w:hAnsi="Comic Sans MS" w:cs="Arial"/>
                <w:color w:val="000000"/>
                <w:kern w:val="24"/>
                <w:sz w:val="24"/>
                <w:szCs w:val="24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</w:tc>
      </w:tr>
      <w:tr w:rsidR="006B4D82" w:rsidRPr="007F0422" w:rsidTr="00A652D3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F0422">
              <w:rPr>
                <w:rFonts w:ascii="Comic Sans MS" w:hAnsi="Comic Sans MS" w:cs="Arial"/>
                <w:color w:val="000000"/>
                <w:kern w:val="24"/>
                <w:sz w:val="24"/>
                <w:szCs w:val="24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</w:tc>
      </w:tr>
      <w:tr w:rsidR="006B4D82" w:rsidRPr="007F0422" w:rsidTr="00A652D3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F0422">
              <w:rPr>
                <w:rFonts w:ascii="Comic Sans MS" w:hAnsi="Comic Sans MS" w:cs="Arial"/>
                <w:color w:val="000000"/>
                <w:kern w:val="24"/>
                <w:sz w:val="24"/>
                <w:szCs w:val="24"/>
                <w:lang w:val="es-ES_tradnl"/>
              </w:rPr>
              <w:t>Nivel:</w:t>
            </w:r>
            <w:r w:rsidR="00BA2C1B" w:rsidRPr="007F0422">
              <w:rPr>
                <w:rFonts w:ascii="Comic Sans MS" w:hAnsi="Comic Sans MS" w:cs="Arial"/>
                <w:color w:val="000000"/>
                <w:kern w:val="24"/>
                <w:sz w:val="24"/>
                <w:szCs w:val="24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6B4D82" w:rsidRPr="007F0422" w:rsidTr="00A652D3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F0422">
              <w:rPr>
                <w:rFonts w:ascii="Comic Sans MS" w:hAnsi="Comic Sans MS" w:cs="Arial"/>
                <w:color w:val="000000"/>
                <w:kern w:val="24"/>
                <w:sz w:val="24"/>
                <w:szCs w:val="24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</w:tc>
      </w:tr>
      <w:tr w:rsidR="006B4D82" w:rsidRPr="007F0422" w:rsidTr="00A652D3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F0422">
              <w:rPr>
                <w:rFonts w:ascii="Comic Sans MS" w:hAnsi="Comic Sans MS" w:cs="Arial"/>
                <w:color w:val="000000"/>
                <w:kern w:val="24"/>
                <w:sz w:val="24"/>
                <w:szCs w:val="24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</w:tc>
      </w:tr>
      <w:tr w:rsidR="006B4D82" w:rsidRPr="007F0422" w:rsidTr="00A652D3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F0422">
              <w:rPr>
                <w:rFonts w:ascii="Comic Sans MS" w:hAnsi="Comic Sans MS" w:cs="Arial"/>
                <w:color w:val="000000"/>
                <w:kern w:val="24"/>
                <w:sz w:val="24"/>
                <w:szCs w:val="24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</w:tc>
      </w:tr>
      <w:tr w:rsidR="006B4D82" w:rsidRPr="007F0422" w:rsidTr="00A652D3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F0422">
              <w:rPr>
                <w:rFonts w:ascii="Comic Sans MS" w:hAnsi="Comic Sans MS" w:cs="Arial"/>
                <w:color w:val="000000"/>
                <w:kern w:val="24"/>
                <w:sz w:val="24"/>
                <w:szCs w:val="24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7F0422" w:rsidRDefault="006B4D82" w:rsidP="00A652D3">
            <w:pPr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</w:p>
        </w:tc>
      </w:tr>
    </w:tbl>
    <w:p w:rsidR="00BD14E1" w:rsidRPr="007F0422" w:rsidRDefault="00BD14E1" w:rsidP="00BA2C1B">
      <w:pPr>
        <w:rPr>
          <w:sz w:val="24"/>
          <w:szCs w:val="24"/>
        </w:rPr>
      </w:pPr>
    </w:p>
    <w:p w:rsidR="004A4AF3" w:rsidRPr="007F0422" w:rsidRDefault="004A4AF3" w:rsidP="004A4AF3">
      <w:pPr>
        <w:rPr>
          <w:sz w:val="24"/>
          <w:szCs w:val="24"/>
        </w:rPr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4A4AF3" w:rsidRPr="007F0422" w:rsidTr="004A4AF3">
        <w:tc>
          <w:tcPr>
            <w:tcW w:w="13291" w:type="dxa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SUB ÁREA: Contabilidad  </w:t>
            </w:r>
          </w:p>
        </w:tc>
      </w:tr>
      <w:tr w:rsidR="004A4AF3" w:rsidRPr="007F0422" w:rsidTr="004A4AF3">
        <w:tc>
          <w:tcPr>
            <w:tcW w:w="13291" w:type="dxa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Pasivo y Patrimonio</w:t>
            </w:r>
          </w:p>
        </w:tc>
      </w:tr>
      <w:tr w:rsidR="004A4AF3" w:rsidRPr="007F0422" w:rsidTr="004A4AF3">
        <w:tc>
          <w:tcPr>
            <w:tcW w:w="13291" w:type="dxa"/>
          </w:tcPr>
          <w:p w:rsidR="004A4AF3" w:rsidRPr="007F0422" w:rsidRDefault="004A4AF3" w:rsidP="00503275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Contabilizar  la cuenta de pasivos y patrimonio, según la normativa vigente.  </w:t>
            </w:r>
          </w:p>
        </w:tc>
      </w:tr>
    </w:tbl>
    <w:p w:rsidR="004A4AF3" w:rsidRPr="007F0422" w:rsidRDefault="004A4AF3" w:rsidP="004A4AF3">
      <w:pPr>
        <w:rPr>
          <w:sz w:val="24"/>
          <w:szCs w:val="24"/>
        </w:rPr>
      </w:pPr>
    </w:p>
    <w:tbl>
      <w:tblPr>
        <w:tblStyle w:val="Tablaconcuadrcula"/>
        <w:tblW w:w="5021" w:type="pct"/>
        <w:tblLayout w:type="fixed"/>
        <w:tblLook w:val="04A0" w:firstRow="1" w:lastRow="0" w:firstColumn="1" w:lastColumn="0" w:noHBand="0" w:noVBand="1"/>
      </w:tblPr>
      <w:tblGrid>
        <w:gridCol w:w="2376"/>
        <w:gridCol w:w="2403"/>
        <w:gridCol w:w="11"/>
        <w:gridCol w:w="706"/>
        <w:gridCol w:w="48"/>
        <w:gridCol w:w="802"/>
        <w:gridCol w:w="19"/>
        <w:gridCol w:w="5242"/>
        <w:gridCol w:w="125"/>
        <w:gridCol w:w="709"/>
        <w:gridCol w:w="8"/>
        <w:gridCol w:w="829"/>
      </w:tblGrid>
      <w:tr w:rsidR="004A4AF3" w:rsidRPr="007F0422" w:rsidTr="004A4AF3">
        <w:trPr>
          <w:trHeight w:val="309"/>
          <w:tblHeader/>
        </w:trPr>
        <w:tc>
          <w:tcPr>
            <w:tcW w:w="895" w:type="pct"/>
            <w:vMerge w:val="restart"/>
            <w:vAlign w:val="center"/>
          </w:tcPr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905" w:type="pct"/>
            <w:vMerge w:val="restart"/>
            <w:vAlign w:val="center"/>
          </w:tcPr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7" w:type="pct"/>
            <w:gridSpan w:val="5"/>
            <w:vAlign w:val="center"/>
          </w:tcPr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9" w:type="pct"/>
            <w:gridSpan w:val="4"/>
            <w:vAlign w:val="center"/>
          </w:tcPr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A4AF3" w:rsidRPr="007F0422" w:rsidTr="004A4AF3">
        <w:trPr>
          <w:trHeight w:val="308"/>
          <w:tblHeader/>
        </w:trPr>
        <w:tc>
          <w:tcPr>
            <w:tcW w:w="895" w:type="pct"/>
            <w:vMerge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5" w:type="pct"/>
            <w:vMerge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12" w:type="pct"/>
          </w:tcPr>
          <w:p w:rsidR="004A4AF3" w:rsidRPr="007F0422" w:rsidRDefault="004A4AF3" w:rsidP="004A4AF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A4AF3" w:rsidRPr="007F0422" w:rsidTr="004A4AF3">
        <w:tc>
          <w:tcPr>
            <w:tcW w:w="895" w:type="pct"/>
          </w:tcPr>
          <w:p w:rsidR="004A4AF3" w:rsidRPr="007F0422" w:rsidRDefault="004A4AF3" w:rsidP="007F04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Registra las partidas de pasivos contingentes y diferidos, su cálculo, valuación y presentación en los estados financieros, según la normativa vigente.</w:t>
            </w:r>
          </w:p>
          <w:p w:rsidR="004A4AF3" w:rsidRPr="007F0422" w:rsidRDefault="004A4AF3" w:rsidP="007F042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pct"/>
            <w:gridSpan w:val="2"/>
          </w:tcPr>
          <w:p w:rsidR="004A4AF3" w:rsidRPr="007F0422" w:rsidRDefault="004A4AF3" w:rsidP="007F0422">
            <w:pPr>
              <w:pStyle w:val="Prrafodelista"/>
              <w:numPr>
                <w:ilvl w:val="0"/>
                <w:numId w:val="11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Resuelve  situaciones sobre los pasivos contingentes y diferidos y su presentación en los estados financieros, según la normativa vigente.</w:t>
            </w:r>
          </w:p>
          <w:p w:rsidR="004A4AF3" w:rsidRPr="007F0422" w:rsidRDefault="004A4AF3" w:rsidP="007F0422">
            <w:pPr>
              <w:pStyle w:val="Prrafodelista"/>
              <w:tabs>
                <w:tab w:val="left" w:pos="4800"/>
              </w:tabs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AF3" w:rsidRPr="007F0422" w:rsidRDefault="004A4AF3" w:rsidP="007F0422">
            <w:pPr>
              <w:pStyle w:val="Prrafodelista"/>
              <w:tabs>
                <w:tab w:val="left" w:pos="4800"/>
              </w:tabs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A4AF3">
        <w:tc>
          <w:tcPr>
            <w:tcW w:w="895" w:type="pct"/>
          </w:tcPr>
          <w:p w:rsidR="004A4AF3" w:rsidRPr="007F0422" w:rsidRDefault="004A4AF3" w:rsidP="007F04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Registra las diferentes cuentas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que conforman el patrimonio, según la normativa vigente.</w:t>
            </w:r>
          </w:p>
        </w:tc>
        <w:tc>
          <w:tcPr>
            <w:tcW w:w="909" w:type="pct"/>
            <w:gridSpan w:val="2"/>
          </w:tcPr>
          <w:p w:rsidR="004A4AF3" w:rsidRPr="007F0422" w:rsidRDefault="004A4AF3" w:rsidP="007F0422">
            <w:pPr>
              <w:pStyle w:val="Prrafodelista"/>
              <w:numPr>
                <w:ilvl w:val="0"/>
                <w:numId w:val="11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Registra las diferentes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cuentas que conforman el patrimonio, según la normativa vigente.</w:t>
            </w:r>
          </w:p>
        </w:tc>
        <w:tc>
          <w:tcPr>
            <w:tcW w:w="266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A4AF3">
        <w:tc>
          <w:tcPr>
            <w:tcW w:w="895" w:type="pct"/>
          </w:tcPr>
          <w:p w:rsidR="004A4AF3" w:rsidRPr="007F0422" w:rsidRDefault="004A4AF3" w:rsidP="007F042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Elabora registros contables en función de la conformación de la sección patrimonial, según la normativa vigente.</w:t>
            </w:r>
          </w:p>
        </w:tc>
        <w:tc>
          <w:tcPr>
            <w:tcW w:w="909" w:type="pct"/>
            <w:gridSpan w:val="2"/>
          </w:tcPr>
          <w:p w:rsidR="004A4AF3" w:rsidRPr="007F0422" w:rsidRDefault="004A4AF3" w:rsidP="007F0422">
            <w:pPr>
              <w:pStyle w:val="Prrafodelista"/>
              <w:numPr>
                <w:ilvl w:val="0"/>
                <w:numId w:val="12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Registra contablemente con precisión la sección patrimonial según la normativa vigente.</w:t>
            </w:r>
          </w:p>
        </w:tc>
        <w:tc>
          <w:tcPr>
            <w:tcW w:w="266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A4AF3">
        <w:tc>
          <w:tcPr>
            <w:tcW w:w="895" w:type="pct"/>
          </w:tcPr>
          <w:p w:rsidR="004A4AF3" w:rsidRPr="007F0422" w:rsidRDefault="004A4AF3" w:rsidP="007F04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Registra contablemente las acciones de la sociedad anónima, según la normativa vigente.</w:t>
            </w:r>
          </w:p>
          <w:p w:rsidR="004A4AF3" w:rsidRPr="007F0422" w:rsidRDefault="004A4AF3" w:rsidP="007F042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pct"/>
            <w:gridSpan w:val="2"/>
          </w:tcPr>
          <w:p w:rsidR="004A4AF3" w:rsidRPr="007F0422" w:rsidRDefault="004A4AF3" w:rsidP="007F0422">
            <w:pPr>
              <w:pStyle w:val="Prrafodelista"/>
              <w:numPr>
                <w:ilvl w:val="0"/>
                <w:numId w:val="12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Resuelve  operaciones contables que impliquen cálculos de una sociedad anónima.</w:t>
            </w:r>
          </w:p>
          <w:p w:rsidR="004A4AF3" w:rsidRPr="007F0422" w:rsidRDefault="004A4AF3" w:rsidP="007F0422">
            <w:pPr>
              <w:pStyle w:val="Prrafodelista"/>
              <w:tabs>
                <w:tab w:val="left" w:pos="4800"/>
              </w:tabs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4AF3" w:rsidRPr="007F0422" w:rsidRDefault="004A4AF3" w:rsidP="007F0422">
            <w:pPr>
              <w:pStyle w:val="Prrafodelista"/>
              <w:numPr>
                <w:ilvl w:val="0"/>
                <w:numId w:val="12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Contabiliza  las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operaciones de una sociedad anónima.</w:t>
            </w:r>
          </w:p>
        </w:tc>
        <w:tc>
          <w:tcPr>
            <w:tcW w:w="266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A4AF3">
        <w:tc>
          <w:tcPr>
            <w:tcW w:w="895" w:type="pct"/>
          </w:tcPr>
          <w:p w:rsidR="004A4AF3" w:rsidRPr="007F0422" w:rsidRDefault="004A4AF3" w:rsidP="007F042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Elabora la sección patrimonial de una sociedad anónima, según la normativa vigente.</w:t>
            </w:r>
          </w:p>
        </w:tc>
        <w:tc>
          <w:tcPr>
            <w:tcW w:w="909" w:type="pct"/>
            <w:gridSpan w:val="2"/>
          </w:tcPr>
          <w:p w:rsidR="004A4AF3" w:rsidRPr="007F0422" w:rsidRDefault="004A4AF3" w:rsidP="007F0422">
            <w:pPr>
              <w:pStyle w:val="Prrafodelista"/>
              <w:numPr>
                <w:ilvl w:val="0"/>
                <w:numId w:val="13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Resuelve situaciones contables sobre la sección patrimonial de una sociedad anónima.</w:t>
            </w:r>
          </w:p>
        </w:tc>
        <w:tc>
          <w:tcPr>
            <w:tcW w:w="266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A4AF3">
        <w:tc>
          <w:tcPr>
            <w:tcW w:w="895" w:type="pct"/>
          </w:tcPr>
          <w:p w:rsidR="004A4AF3" w:rsidRPr="007F0422" w:rsidRDefault="004A4AF3" w:rsidP="007F042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Resuelve casos que involucren el proceso de quiebra técnica,  según la normativa vigente.</w:t>
            </w:r>
          </w:p>
        </w:tc>
        <w:tc>
          <w:tcPr>
            <w:tcW w:w="909" w:type="pct"/>
            <w:gridSpan w:val="2"/>
          </w:tcPr>
          <w:p w:rsidR="004A4AF3" w:rsidRPr="007F0422" w:rsidRDefault="004A4AF3" w:rsidP="007F0422">
            <w:pPr>
              <w:pStyle w:val="Prrafodelista"/>
              <w:numPr>
                <w:ilvl w:val="0"/>
                <w:numId w:val="13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Resuelve  situaciones de quiebra técnica.</w:t>
            </w:r>
          </w:p>
        </w:tc>
        <w:tc>
          <w:tcPr>
            <w:tcW w:w="266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A4AF3">
        <w:tc>
          <w:tcPr>
            <w:tcW w:w="895" w:type="pct"/>
          </w:tcPr>
          <w:p w:rsidR="004A4AF3" w:rsidRPr="007F0422" w:rsidRDefault="004A4AF3" w:rsidP="007F042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Utiliza  la hoja electrónica o un programa de contabilidad para el registro y control de los  pasivos y patrimonio.</w:t>
            </w:r>
          </w:p>
        </w:tc>
        <w:tc>
          <w:tcPr>
            <w:tcW w:w="909" w:type="pct"/>
            <w:gridSpan w:val="2"/>
          </w:tcPr>
          <w:p w:rsidR="004A4AF3" w:rsidRPr="007F0422" w:rsidRDefault="004A4AF3" w:rsidP="007F0422">
            <w:pPr>
              <w:pStyle w:val="Prrafodelista"/>
              <w:numPr>
                <w:ilvl w:val="0"/>
                <w:numId w:val="10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Utiliza  la hoja electrónica o un programa de contabilidad relativo a los  pasivos y patrimonio.</w:t>
            </w:r>
          </w:p>
        </w:tc>
        <w:tc>
          <w:tcPr>
            <w:tcW w:w="266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A4AF3">
        <w:tc>
          <w:tcPr>
            <w:tcW w:w="895" w:type="pct"/>
          </w:tcPr>
          <w:p w:rsidR="004A4AF3" w:rsidRPr="007F0422" w:rsidRDefault="004A4AF3" w:rsidP="007F042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Aplica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conocimientos  habilidades y destrezas,  adquiridos referentes a los pasivos y patrimonio.</w:t>
            </w:r>
          </w:p>
          <w:p w:rsidR="004A4AF3" w:rsidRPr="007F0422" w:rsidRDefault="004A4AF3" w:rsidP="007F042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ab/>
              <w:t>•</w:t>
            </w:r>
            <w:r w:rsidRPr="007F0422">
              <w:rPr>
                <w:rFonts w:ascii="Arial" w:hAnsi="Arial" w:cs="Arial"/>
                <w:sz w:val="24"/>
                <w:szCs w:val="24"/>
              </w:rPr>
              <w:tab/>
              <w:t xml:space="preserve">Elabora un informe técnico de la </w:t>
            </w:r>
            <w:proofErr w:type="spellStart"/>
            <w:r w:rsidRPr="007F0422">
              <w:rPr>
                <w:rFonts w:ascii="Arial" w:hAnsi="Arial" w:cs="Arial"/>
                <w:sz w:val="24"/>
                <w:szCs w:val="24"/>
              </w:rPr>
              <w:t>pasantìa</w:t>
            </w:r>
            <w:proofErr w:type="spellEnd"/>
            <w:r w:rsidRPr="007F0422">
              <w:rPr>
                <w:rFonts w:ascii="Arial" w:hAnsi="Arial" w:cs="Arial"/>
                <w:sz w:val="24"/>
                <w:szCs w:val="24"/>
              </w:rPr>
              <w:t xml:space="preserve"> realizada sobre los activos propiedad, planta y equipo y los recursos naturales.</w:t>
            </w:r>
          </w:p>
        </w:tc>
        <w:tc>
          <w:tcPr>
            <w:tcW w:w="909" w:type="pct"/>
            <w:gridSpan w:val="2"/>
          </w:tcPr>
          <w:p w:rsidR="004A4AF3" w:rsidRPr="007F0422" w:rsidRDefault="004A4AF3" w:rsidP="007F042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Elabora un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informe técnico de la </w:t>
            </w:r>
            <w:proofErr w:type="spellStart"/>
            <w:r w:rsidRPr="007F0422">
              <w:rPr>
                <w:rFonts w:ascii="Arial" w:hAnsi="Arial" w:cs="Arial"/>
                <w:sz w:val="24"/>
                <w:szCs w:val="24"/>
              </w:rPr>
              <w:t>pasantìa</w:t>
            </w:r>
            <w:proofErr w:type="spellEnd"/>
            <w:r w:rsidRPr="007F0422">
              <w:rPr>
                <w:rFonts w:ascii="Arial" w:hAnsi="Arial" w:cs="Arial"/>
                <w:sz w:val="24"/>
                <w:szCs w:val="24"/>
              </w:rPr>
              <w:t xml:space="preserve"> realizada sobre los pasivos y patrimonio.</w:t>
            </w:r>
          </w:p>
          <w:p w:rsidR="004A4AF3" w:rsidRPr="007F0422" w:rsidRDefault="004A4AF3" w:rsidP="007F0422">
            <w:pPr>
              <w:pStyle w:val="Prrafodelista"/>
              <w:tabs>
                <w:tab w:val="left" w:pos="4800"/>
              </w:tabs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pct"/>
            <w:gridSpan w:val="3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7" w:type="pc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" w:type="pct"/>
            <w:gridSpan w:val="2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A4AF3">
        <w:trPr>
          <w:trHeight w:val="510"/>
        </w:trPr>
        <w:tc>
          <w:tcPr>
            <w:tcW w:w="4418" w:type="pct"/>
            <w:gridSpan w:val="9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582" w:type="pct"/>
            <w:gridSpan w:val="3"/>
            <w:vMerge w:val="restart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A4AF3" w:rsidRPr="007F0422" w:rsidTr="004A4AF3">
        <w:trPr>
          <w:trHeight w:val="508"/>
        </w:trPr>
        <w:tc>
          <w:tcPr>
            <w:tcW w:w="4418" w:type="pct"/>
            <w:gridSpan w:val="9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582" w:type="pct"/>
            <w:gridSpan w:val="3"/>
            <w:vMerge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A4AF3" w:rsidRPr="007F0422" w:rsidTr="004A4AF3">
        <w:trPr>
          <w:trHeight w:val="508"/>
        </w:trPr>
        <w:tc>
          <w:tcPr>
            <w:tcW w:w="4418" w:type="pct"/>
            <w:gridSpan w:val="9"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582" w:type="pct"/>
            <w:gridSpan w:val="3"/>
            <w:vMerge/>
          </w:tcPr>
          <w:p w:rsidR="004A4AF3" w:rsidRPr="007F0422" w:rsidRDefault="004A4AF3" w:rsidP="004A4AF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4A4AF3" w:rsidRPr="007F0422" w:rsidRDefault="004A4AF3" w:rsidP="004A4AF3">
      <w:pPr>
        <w:tabs>
          <w:tab w:val="left" w:pos="4800"/>
        </w:tabs>
        <w:rPr>
          <w:sz w:val="24"/>
          <w:szCs w:val="24"/>
        </w:rPr>
      </w:pPr>
    </w:p>
    <w:p w:rsidR="004A4AF3" w:rsidRPr="007F0422" w:rsidRDefault="004A4AF3" w:rsidP="004A4AF3">
      <w:pPr>
        <w:rPr>
          <w:sz w:val="24"/>
          <w:szCs w:val="24"/>
        </w:rPr>
      </w:pPr>
    </w:p>
    <w:p w:rsidR="00503275" w:rsidRPr="007F0422" w:rsidRDefault="00503275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p w:rsidR="006D677C" w:rsidRPr="007F0422" w:rsidRDefault="006D677C" w:rsidP="006D677C">
      <w:pPr>
        <w:rPr>
          <w:sz w:val="24"/>
          <w:szCs w:val="24"/>
        </w:rPr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A4688B" w:rsidRPr="007F0422" w:rsidTr="00A403F8">
        <w:tc>
          <w:tcPr>
            <w:tcW w:w="13291" w:type="dxa"/>
          </w:tcPr>
          <w:p w:rsidR="00A4688B" w:rsidRPr="007F0422" w:rsidRDefault="00A4688B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594A68" w:rsidRPr="007F0422">
              <w:rPr>
                <w:rFonts w:ascii="Arial" w:hAnsi="Arial" w:cs="Arial"/>
                <w:sz w:val="24"/>
                <w:szCs w:val="24"/>
              </w:rPr>
              <w:t xml:space="preserve">Contabilidad </w:t>
            </w:r>
          </w:p>
        </w:tc>
      </w:tr>
      <w:tr w:rsidR="00A4688B" w:rsidRPr="007F0422" w:rsidTr="00A403F8">
        <w:tc>
          <w:tcPr>
            <w:tcW w:w="13291" w:type="dxa"/>
          </w:tcPr>
          <w:p w:rsidR="00A4688B" w:rsidRPr="007F0422" w:rsidRDefault="00A4688B" w:rsidP="006D677C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677C" w:rsidRPr="007F0422">
              <w:rPr>
                <w:rFonts w:ascii="Arial" w:hAnsi="Arial" w:cs="Arial"/>
                <w:sz w:val="24"/>
                <w:szCs w:val="24"/>
              </w:rPr>
              <w:t xml:space="preserve">Control contable de las cooperativas y las asociaciones </w:t>
            </w:r>
            <w:proofErr w:type="spellStart"/>
            <w:r w:rsidR="006D677C" w:rsidRPr="007F0422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="006D677C" w:rsidRPr="007F042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4688B" w:rsidRPr="007F0422" w:rsidTr="00A403F8">
        <w:tc>
          <w:tcPr>
            <w:tcW w:w="13291" w:type="dxa"/>
          </w:tcPr>
          <w:p w:rsidR="00A4688B" w:rsidRPr="007F0422" w:rsidRDefault="00A4688B" w:rsidP="00594A6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3275"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Contabilizar las actividades de una cooperativa y una asociación </w:t>
            </w:r>
            <w:proofErr w:type="spellStart"/>
            <w:r w:rsidR="00503275" w:rsidRPr="007F0422">
              <w:rPr>
                <w:rFonts w:ascii="Arial" w:hAnsi="Arial" w:cs="Arial"/>
                <w:spacing w:val="-2"/>
                <w:sz w:val="24"/>
                <w:szCs w:val="24"/>
              </w:rPr>
              <w:t>solidarista</w:t>
            </w:r>
            <w:proofErr w:type="spellEnd"/>
            <w:r w:rsidR="00503275" w:rsidRPr="007F0422">
              <w:rPr>
                <w:rFonts w:ascii="Arial" w:hAnsi="Arial" w:cs="Arial"/>
                <w:spacing w:val="-2"/>
                <w:sz w:val="24"/>
                <w:szCs w:val="24"/>
              </w:rPr>
              <w:t>, según la normativa vigente.</w:t>
            </w:r>
          </w:p>
        </w:tc>
      </w:tr>
    </w:tbl>
    <w:p w:rsidR="009F62DA" w:rsidRPr="007F0422" w:rsidRDefault="009F62DA">
      <w:pPr>
        <w:rPr>
          <w:sz w:val="24"/>
          <w:szCs w:val="24"/>
        </w:rPr>
      </w:pPr>
    </w:p>
    <w:tbl>
      <w:tblPr>
        <w:tblStyle w:val="Tablaconcuadrcula"/>
        <w:tblW w:w="5021" w:type="pct"/>
        <w:tblLayout w:type="fixed"/>
        <w:tblLook w:val="04A0" w:firstRow="1" w:lastRow="0" w:firstColumn="1" w:lastColumn="0" w:noHBand="0" w:noVBand="1"/>
      </w:tblPr>
      <w:tblGrid>
        <w:gridCol w:w="2518"/>
        <w:gridCol w:w="2249"/>
        <w:gridCol w:w="765"/>
        <w:gridCol w:w="818"/>
        <w:gridCol w:w="5221"/>
        <w:gridCol w:w="159"/>
        <w:gridCol w:w="680"/>
        <w:gridCol w:w="818"/>
        <w:gridCol w:w="50"/>
      </w:tblGrid>
      <w:tr w:rsidR="009F62DA" w:rsidRPr="007F0422" w:rsidTr="007F0422">
        <w:trPr>
          <w:gridAfter w:val="1"/>
          <w:wAfter w:w="19" w:type="pct"/>
          <w:trHeight w:val="309"/>
          <w:tblHeader/>
        </w:trPr>
        <w:tc>
          <w:tcPr>
            <w:tcW w:w="948" w:type="pct"/>
            <w:vMerge w:val="restart"/>
            <w:vAlign w:val="center"/>
          </w:tcPr>
          <w:p w:rsidR="00AD5BC9" w:rsidRPr="007F0422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47" w:type="pct"/>
            <w:vMerge w:val="restart"/>
            <w:vAlign w:val="center"/>
          </w:tcPr>
          <w:p w:rsidR="00AD5BC9" w:rsidRPr="007F0422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6" w:type="pct"/>
            <w:gridSpan w:val="2"/>
            <w:vAlign w:val="center"/>
          </w:tcPr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66" w:type="pct"/>
            <w:vMerge w:val="restart"/>
            <w:vAlign w:val="center"/>
          </w:tcPr>
          <w:p w:rsidR="009F62DA" w:rsidRPr="007F0422" w:rsidRDefault="009F62DA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4" w:type="pct"/>
            <w:gridSpan w:val="3"/>
            <w:vAlign w:val="center"/>
          </w:tcPr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62DA" w:rsidRPr="007F0422" w:rsidTr="007F0422">
        <w:trPr>
          <w:gridAfter w:val="1"/>
          <w:wAfter w:w="19" w:type="pct"/>
          <w:trHeight w:val="308"/>
          <w:tblHeader/>
        </w:trPr>
        <w:tc>
          <w:tcPr>
            <w:tcW w:w="948" w:type="pct"/>
            <w:vMerge/>
          </w:tcPr>
          <w:p w:rsidR="009F62DA" w:rsidRPr="007F0422" w:rsidRDefault="009F62DA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" w:type="pct"/>
            <w:vMerge/>
          </w:tcPr>
          <w:p w:rsidR="009F62DA" w:rsidRPr="007F0422" w:rsidRDefault="009F62DA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8" w:type="pct"/>
          </w:tcPr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" w:type="pct"/>
          </w:tcPr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66" w:type="pct"/>
            <w:vMerge/>
          </w:tcPr>
          <w:p w:rsidR="009F62DA" w:rsidRPr="007F0422" w:rsidRDefault="009F62DA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9F62DA" w:rsidRPr="007F0422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76E28" w:rsidRPr="007F0422" w:rsidTr="007F0422">
        <w:trPr>
          <w:gridAfter w:val="1"/>
          <w:wAfter w:w="19" w:type="pct"/>
        </w:trPr>
        <w:tc>
          <w:tcPr>
            <w:tcW w:w="948" w:type="pct"/>
          </w:tcPr>
          <w:p w:rsidR="00476E28" w:rsidRPr="007F0422" w:rsidRDefault="00476E28" w:rsidP="006D6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los registros contables en las cooperativas.</w:t>
            </w:r>
          </w:p>
          <w:p w:rsidR="00476E28" w:rsidRPr="007F0422" w:rsidRDefault="00476E28" w:rsidP="00585197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" w:type="pct"/>
          </w:tcPr>
          <w:p w:rsidR="00476E28" w:rsidRPr="007F0422" w:rsidRDefault="00476E28" w:rsidP="009B28FC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los registros contables en las cooperativas.</w:t>
            </w:r>
          </w:p>
          <w:p w:rsidR="00476E28" w:rsidRPr="007F0422" w:rsidRDefault="00476E28" w:rsidP="00A652D3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E28" w:rsidRPr="007F0422" w:rsidTr="007F0422">
        <w:trPr>
          <w:gridAfter w:val="1"/>
          <w:wAfter w:w="19" w:type="pct"/>
        </w:trPr>
        <w:tc>
          <w:tcPr>
            <w:tcW w:w="948" w:type="pct"/>
          </w:tcPr>
          <w:p w:rsidR="00476E28" w:rsidRPr="007F0422" w:rsidRDefault="00476E28" w:rsidP="005851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Aplica aspectos de la naturaleza de las asociaciones </w:t>
            </w:r>
            <w:proofErr w:type="spellStart"/>
            <w:r w:rsidRPr="007F0422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Pr="007F0422">
              <w:rPr>
                <w:rFonts w:ascii="Arial" w:hAnsi="Arial" w:cs="Arial"/>
                <w:sz w:val="24"/>
                <w:szCs w:val="24"/>
              </w:rPr>
              <w:t xml:space="preserve"> y el registro contable de aportes, reservas, distribución y retiro.</w:t>
            </w:r>
          </w:p>
          <w:p w:rsidR="00476E28" w:rsidRPr="007F0422" w:rsidRDefault="00476E28" w:rsidP="00585197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" w:type="pct"/>
          </w:tcPr>
          <w:p w:rsidR="00476E28" w:rsidRPr="007F0422" w:rsidRDefault="00476E28" w:rsidP="009B28FC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Aplica aspectos de la naturaleza de las asociaciones </w:t>
            </w:r>
            <w:proofErr w:type="spellStart"/>
            <w:r w:rsidRPr="007F0422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Pr="007F0422">
              <w:rPr>
                <w:rFonts w:ascii="Arial" w:hAnsi="Arial" w:cs="Arial"/>
                <w:sz w:val="24"/>
                <w:szCs w:val="24"/>
              </w:rPr>
              <w:t xml:space="preserve"> y el registro contable de aportes, reservas, distribución y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retiro.</w:t>
            </w:r>
          </w:p>
          <w:p w:rsidR="00476E28" w:rsidRPr="007F0422" w:rsidRDefault="00476E28" w:rsidP="00A652D3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E28" w:rsidRPr="007F0422" w:rsidTr="007F0422">
        <w:trPr>
          <w:gridAfter w:val="1"/>
          <w:wAfter w:w="19" w:type="pct"/>
        </w:trPr>
        <w:tc>
          <w:tcPr>
            <w:tcW w:w="948" w:type="pct"/>
          </w:tcPr>
          <w:p w:rsidR="00476E28" w:rsidRPr="007F0422" w:rsidRDefault="00476E28" w:rsidP="005851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Utiliza  la hoja electrónica y un programa de contabilidad específico para el registro y control de las asociaciones </w:t>
            </w:r>
            <w:proofErr w:type="spellStart"/>
            <w:r w:rsidRPr="007F0422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Pr="007F0422">
              <w:rPr>
                <w:rFonts w:ascii="Arial" w:hAnsi="Arial" w:cs="Arial"/>
                <w:sz w:val="24"/>
                <w:szCs w:val="24"/>
              </w:rPr>
              <w:t xml:space="preserve"> y cooperativas.</w:t>
            </w:r>
          </w:p>
          <w:p w:rsidR="00476E28" w:rsidRPr="007F0422" w:rsidRDefault="00476E28" w:rsidP="00585197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" w:type="pct"/>
          </w:tcPr>
          <w:p w:rsidR="00476E28" w:rsidRPr="007F0422" w:rsidRDefault="00476E28" w:rsidP="009B28FC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Utiliza  la hoja electrónica y un programa de contabilidad específico para el registro y control de las asociaciones </w:t>
            </w:r>
            <w:proofErr w:type="spellStart"/>
            <w:r w:rsidRPr="007F0422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Pr="007F0422">
              <w:rPr>
                <w:rFonts w:ascii="Arial" w:hAnsi="Arial" w:cs="Arial"/>
                <w:sz w:val="24"/>
                <w:szCs w:val="24"/>
              </w:rPr>
              <w:t xml:space="preserve"> y cooperativas.</w:t>
            </w:r>
          </w:p>
          <w:p w:rsidR="00476E28" w:rsidRPr="007F0422" w:rsidRDefault="00476E28" w:rsidP="00A652D3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E28" w:rsidRPr="007F0422" w:rsidTr="007F0422">
        <w:trPr>
          <w:gridAfter w:val="1"/>
          <w:wAfter w:w="19" w:type="pct"/>
        </w:trPr>
        <w:tc>
          <w:tcPr>
            <w:tcW w:w="948" w:type="pct"/>
          </w:tcPr>
          <w:p w:rsidR="00476E28" w:rsidRPr="007F0422" w:rsidRDefault="00476E28" w:rsidP="00585197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conocimientos, habilidades y destrezas sobre el control contable de las cooperativas y las asociaciones en una empresa del entorno.</w:t>
            </w:r>
          </w:p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7" w:type="pct"/>
          </w:tcPr>
          <w:p w:rsidR="00476E28" w:rsidRPr="007F0422" w:rsidRDefault="00476E28" w:rsidP="009B28FC">
            <w:pPr>
              <w:pStyle w:val="Prrafodelista"/>
              <w:numPr>
                <w:ilvl w:val="0"/>
                <w:numId w:val="18"/>
              </w:num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conocimientos, habilidades y destrezas sobre el control contable de las cooperativas y las asociaciones en una empresa del entorno.</w:t>
            </w:r>
          </w:p>
          <w:p w:rsidR="00476E28" w:rsidRPr="007F0422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476E28" w:rsidRPr="007F0422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6E28" w:rsidRPr="007F0422" w:rsidTr="00476E28">
        <w:trPr>
          <w:trHeight w:val="510"/>
        </w:trPr>
        <w:tc>
          <w:tcPr>
            <w:tcW w:w="4417" w:type="pct"/>
            <w:gridSpan w:val="6"/>
          </w:tcPr>
          <w:p w:rsidR="00476E28" w:rsidRPr="007F0422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583" w:type="pct"/>
            <w:gridSpan w:val="3"/>
            <w:vMerge w:val="restart"/>
          </w:tcPr>
          <w:p w:rsidR="00476E28" w:rsidRPr="007F0422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76E28" w:rsidRPr="007F0422" w:rsidTr="00476E28">
        <w:trPr>
          <w:trHeight w:val="508"/>
        </w:trPr>
        <w:tc>
          <w:tcPr>
            <w:tcW w:w="4417" w:type="pct"/>
            <w:gridSpan w:val="6"/>
          </w:tcPr>
          <w:p w:rsidR="00476E28" w:rsidRPr="007F0422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583" w:type="pct"/>
            <w:gridSpan w:val="3"/>
            <w:vMerge/>
          </w:tcPr>
          <w:p w:rsidR="00476E28" w:rsidRPr="007F0422" w:rsidRDefault="00476E28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76E28" w:rsidRPr="007F0422" w:rsidTr="00476E28">
        <w:trPr>
          <w:trHeight w:val="508"/>
        </w:trPr>
        <w:tc>
          <w:tcPr>
            <w:tcW w:w="4417" w:type="pct"/>
            <w:gridSpan w:val="6"/>
          </w:tcPr>
          <w:p w:rsidR="00476E28" w:rsidRPr="007F0422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583" w:type="pct"/>
            <w:gridSpan w:val="3"/>
            <w:vMerge/>
          </w:tcPr>
          <w:p w:rsidR="00476E28" w:rsidRPr="007F0422" w:rsidRDefault="00476E28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D677C" w:rsidRPr="007F0422" w:rsidRDefault="006D677C">
      <w:pPr>
        <w:rPr>
          <w:sz w:val="24"/>
          <w:szCs w:val="24"/>
        </w:rPr>
      </w:pPr>
    </w:p>
    <w:p w:rsidR="004A4AF3" w:rsidRPr="007F0422" w:rsidRDefault="004A4AF3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p w:rsidR="006D677C" w:rsidRPr="007F0422" w:rsidRDefault="006D677C">
      <w:pPr>
        <w:rPr>
          <w:sz w:val="24"/>
          <w:szCs w:val="24"/>
        </w:rPr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476E28" w:rsidRPr="007F0422" w:rsidTr="00476E28">
        <w:tc>
          <w:tcPr>
            <w:tcW w:w="13291" w:type="dxa"/>
          </w:tcPr>
          <w:p w:rsidR="00476E28" w:rsidRPr="007F0422" w:rsidRDefault="00476E28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SUB ÁREA: Contabilidad </w:t>
            </w:r>
          </w:p>
        </w:tc>
      </w:tr>
      <w:tr w:rsidR="00476E28" w:rsidRPr="007F0422" w:rsidTr="00476E28">
        <w:tc>
          <w:tcPr>
            <w:tcW w:w="13291" w:type="dxa"/>
          </w:tcPr>
          <w:p w:rsidR="00476E28" w:rsidRPr="007F0422" w:rsidRDefault="00476E28" w:rsidP="004A4A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A4AF3" w:rsidRPr="007F0422">
              <w:rPr>
                <w:rFonts w:ascii="Arial" w:hAnsi="Arial" w:cs="Arial"/>
                <w:sz w:val="24"/>
                <w:szCs w:val="24"/>
              </w:rPr>
              <w:t>Análisis Financiero</w:t>
            </w:r>
          </w:p>
        </w:tc>
      </w:tr>
      <w:tr w:rsidR="00476E28" w:rsidRPr="007F0422" w:rsidTr="00476E28">
        <w:tc>
          <w:tcPr>
            <w:tcW w:w="13291" w:type="dxa"/>
          </w:tcPr>
          <w:p w:rsidR="00476E28" w:rsidRPr="007F0422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3275" w:rsidRPr="007F0422">
              <w:rPr>
                <w:rFonts w:ascii="Arial" w:hAnsi="Arial" w:cs="Arial"/>
                <w:spacing w:val="-2"/>
                <w:sz w:val="24"/>
                <w:szCs w:val="24"/>
              </w:rPr>
              <w:t>Analizar los estados financieros utilizando razones financieras.</w:t>
            </w:r>
          </w:p>
        </w:tc>
      </w:tr>
    </w:tbl>
    <w:p w:rsidR="00476E28" w:rsidRPr="007F0422" w:rsidRDefault="00476E28">
      <w:pPr>
        <w:rPr>
          <w:sz w:val="24"/>
          <w:szCs w:val="24"/>
        </w:rPr>
      </w:pPr>
    </w:p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163"/>
        <w:gridCol w:w="675"/>
        <w:gridCol w:w="817"/>
        <w:gridCol w:w="56"/>
      </w:tblGrid>
      <w:tr w:rsidR="006D677C" w:rsidRPr="007F0422" w:rsidTr="00D209CC">
        <w:trPr>
          <w:gridAfter w:val="1"/>
          <w:wAfter w:w="56" w:type="dxa"/>
          <w:trHeight w:val="309"/>
          <w:tblHeader/>
        </w:trPr>
        <w:tc>
          <w:tcPr>
            <w:tcW w:w="2518" w:type="dxa"/>
            <w:vMerge w:val="restart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248" w:type="dxa"/>
            <w:vMerge w:val="restart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1" w:type="dxa"/>
            <w:gridSpan w:val="2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0" w:type="dxa"/>
            <w:vMerge w:val="restart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55" w:type="dxa"/>
            <w:gridSpan w:val="3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D677C" w:rsidRPr="007F0422" w:rsidTr="00D209CC">
        <w:trPr>
          <w:gridAfter w:val="1"/>
          <w:wAfter w:w="56" w:type="dxa"/>
          <w:trHeight w:val="308"/>
          <w:tblHeader/>
        </w:trPr>
        <w:tc>
          <w:tcPr>
            <w:tcW w:w="2518" w:type="dxa"/>
            <w:vMerge/>
          </w:tcPr>
          <w:p w:rsidR="006D677C" w:rsidRPr="007F0422" w:rsidRDefault="006D677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48" w:type="dxa"/>
            <w:vMerge/>
          </w:tcPr>
          <w:p w:rsidR="006D677C" w:rsidRPr="007F0422" w:rsidRDefault="006D677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4" w:type="dxa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20" w:type="dxa"/>
            <w:vMerge/>
          </w:tcPr>
          <w:p w:rsidR="006D677C" w:rsidRPr="007F0422" w:rsidRDefault="006D677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8" w:type="dxa"/>
            <w:gridSpan w:val="2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17" w:type="dxa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A4AF3" w:rsidRPr="007F0422" w:rsidTr="00D209CC">
        <w:trPr>
          <w:gridAfter w:val="1"/>
          <w:wAfter w:w="56" w:type="dxa"/>
        </w:trPr>
        <w:tc>
          <w:tcPr>
            <w:tcW w:w="2518" w:type="dxa"/>
          </w:tcPr>
          <w:p w:rsidR="004A4AF3" w:rsidRPr="007F0422" w:rsidRDefault="004A4AF3" w:rsidP="004A4A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Analiza  contablemente los estados financieros de la empresa.</w:t>
            </w:r>
          </w:p>
        </w:tc>
        <w:tc>
          <w:tcPr>
            <w:tcW w:w="2248" w:type="dxa"/>
          </w:tcPr>
          <w:p w:rsidR="004A4AF3" w:rsidRPr="007F0422" w:rsidRDefault="004A4AF3" w:rsidP="009B28F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Analiza  contablemente los estados financieros de la empresa.</w:t>
            </w:r>
          </w:p>
        </w:tc>
        <w:tc>
          <w:tcPr>
            <w:tcW w:w="764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2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D209CC">
        <w:trPr>
          <w:gridAfter w:val="1"/>
          <w:wAfter w:w="56" w:type="dxa"/>
        </w:trPr>
        <w:tc>
          <w:tcPr>
            <w:tcW w:w="2518" w:type="dxa"/>
          </w:tcPr>
          <w:p w:rsidR="004A4AF3" w:rsidRPr="007F0422" w:rsidRDefault="004A4AF3" w:rsidP="004A4A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Calcula el costo volumen unidad para determinar el impacto económico de la empresa en el mercado</w:t>
            </w:r>
          </w:p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:rsidR="004A4AF3" w:rsidRPr="007F0422" w:rsidRDefault="004A4AF3" w:rsidP="009B28F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Calcula el costo volumen unidad para determinar el impacto económico de la empresa en el mercado</w:t>
            </w:r>
          </w:p>
          <w:p w:rsidR="004A4AF3" w:rsidRPr="007F0422" w:rsidRDefault="004A4AF3" w:rsidP="009B28FC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2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D209CC">
        <w:trPr>
          <w:gridAfter w:val="1"/>
          <w:wAfter w:w="56" w:type="dxa"/>
        </w:trPr>
        <w:tc>
          <w:tcPr>
            <w:tcW w:w="2518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Analiza  la información que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resulta de un flujo de efectivo.</w:t>
            </w:r>
          </w:p>
        </w:tc>
        <w:tc>
          <w:tcPr>
            <w:tcW w:w="2248" w:type="dxa"/>
          </w:tcPr>
          <w:p w:rsidR="004A4AF3" w:rsidRPr="007F0422" w:rsidRDefault="004A4AF3" w:rsidP="009B28FC">
            <w:pPr>
              <w:pStyle w:val="Prrafodelista"/>
              <w:numPr>
                <w:ilvl w:val="0"/>
                <w:numId w:val="19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Analiza  la información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que resulta de un flujo de efectivo.</w:t>
            </w:r>
          </w:p>
        </w:tc>
        <w:tc>
          <w:tcPr>
            <w:tcW w:w="764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2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</w:tcPr>
          <w:p w:rsidR="004A4AF3" w:rsidRPr="007F0422" w:rsidRDefault="004A4AF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AF3" w:rsidRPr="007F0422" w:rsidTr="00476E28">
        <w:trPr>
          <w:trHeight w:val="510"/>
        </w:trPr>
        <w:tc>
          <w:tcPr>
            <w:tcW w:w="11730" w:type="dxa"/>
            <w:gridSpan w:val="6"/>
          </w:tcPr>
          <w:p w:rsidR="004A4AF3" w:rsidRPr="007F0422" w:rsidRDefault="004A4AF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548" w:type="dxa"/>
            <w:gridSpan w:val="3"/>
            <w:vMerge w:val="restart"/>
          </w:tcPr>
          <w:p w:rsidR="004A4AF3" w:rsidRPr="007F0422" w:rsidRDefault="004A4AF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A4AF3" w:rsidRPr="007F0422" w:rsidTr="00476E28">
        <w:trPr>
          <w:trHeight w:val="508"/>
        </w:trPr>
        <w:tc>
          <w:tcPr>
            <w:tcW w:w="11730" w:type="dxa"/>
            <w:gridSpan w:val="6"/>
          </w:tcPr>
          <w:p w:rsidR="004A4AF3" w:rsidRPr="007F0422" w:rsidRDefault="004A4AF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3"/>
            <w:vMerge/>
          </w:tcPr>
          <w:p w:rsidR="004A4AF3" w:rsidRPr="007F0422" w:rsidRDefault="004A4AF3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A4AF3" w:rsidRPr="007F0422" w:rsidTr="00476E28">
        <w:trPr>
          <w:trHeight w:val="508"/>
        </w:trPr>
        <w:tc>
          <w:tcPr>
            <w:tcW w:w="11730" w:type="dxa"/>
            <w:gridSpan w:val="6"/>
          </w:tcPr>
          <w:p w:rsidR="004A4AF3" w:rsidRPr="007F0422" w:rsidRDefault="004A4AF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3"/>
            <w:vMerge/>
          </w:tcPr>
          <w:p w:rsidR="004A4AF3" w:rsidRPr="007F0422" w:rsidRDefault="004A4AF3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2571A3" w:rsidRPr="007F0422" w:rsidRDefault="002571A3">
      <w:pPr>
        <w:rPr>
          <w:sz w:val="24"/>
          <w:szCs w:val="24"/>
        </w:rPr>
      </w:pPr>
    </w:p>
    <w:p w:rsidR="002571A3" w:rsidRPr="007F0422" w:rsidRDefault="002571A3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p w:rsidR="002571A3" w:rsidRPr="007F0422" w:rsidRDefault="002571A3">
      <w:pPr>
        <w:rPr>
          <w:sz w:val="24"/>
          <w:szCs w:val="24"/>
        </w:rPr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2571A3" w:rsidRPr="007F0422" w:rsidTr="00A652D3">
        <w:tc>
          <w:tcPr>
            <w:tcW w:w="13291" w:type="dxa"/>
          </w:tcPr>
          <w:p w:rsidR="002571A3" w:rsidRPr="007F0422" w:rsidRDefault="002571A3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SUB ÁREA: Contabilidad y </w:t>
            </w:r>
            <w:r w:rsidR="004A4AF3" w:rsidRPr="007F0422">
              <w:rPr>
                <w:rFonts w:ascii="Arial" w:hAnsi="Arial" w:cs="Arial"/>
                <w:sz w:val="24"/>
                <w:szCs w:val="24"/>
              </w:rPr>
              <w:t xml:space="preserve"> Métodos de Costeo</w:t>
            </w:r>
          </w:p>
        </w:tc>
      </w:tr>
      <w:tr w:rsidR="002571A3" w:rsidRPr="007F0422" w:rsidTr="00A652D3">
        <w:tc>
          <w:tcPr>
            <w:tcW w:w="13291" w:type="dxa"/>
          </w:tcPr>
          <w:p w:rsidR="002571A3" w:rsidRPr="007F0422" w:rsidRDefault="002571A3" w:rsidP="004A4AF3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A4AF3" w:rsidRPr="007F0422">
              <w:rPr>
                <w:rFonts w:ascii="Arial" w:hAnsi="Arial" w:cs="Arial"/>
                <w:sz w:val="24"/>
                <w:szCs w:val="24"/>
              </w:rPr>
              <w:t>Contabilidad de Costos por procesos continuos departamentales.</w:t>
            </w:r>
            <w:r w:rsidR="00AF79F8"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571A3" w:rsidRPr="007F0422" w:rsidTr="00A652D3">
        <w:tc>
          <w:tcPr>
            <w:tcW w:w="13291" w:type="dxa"/>
          </w:tcPr>
          <w:p w:rsidR="002571A3" w:rsidRPr="007F0422" w:rsidRDefault="002571A3" w:rsidP="00503275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03275" w:rsidRPr="007F0422">
              <w:rPr>
                <w:rFonts w:ascii="Arial" w:hAnsi="Arial" w:cs="Arial"/>
                <w:sz w:val="24"/>
                <w:szCs w:val="24"/>
              </w:rPr>
              <w:t>Contabilizar  los  Costos por procesos continuos departamentales, según la normativa vigente.</w:t>
            </w:r>
          </w:p>
        </w:tc>
      </w:tr>
    </w:tbl>
    <w:p w:rsidR="002571A3" w:rsidRPr="007F0422" w:rsidRDefault="002571A3">
      <w:pPr>
        <w:rPr>
          <w:sz w:val="24"/>
          <w:szCs w:val="24"/>
        </w:rPr>
      </w:pPr>
    </w:p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518"/>
        <w:gridCol w:w="2248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2571A3" w:rsidRPr="007F0422" w:rsidTr="00596361">
        <w:trPr>
          <w:trHeight w:val="309"/>
          <w:tblHeader/>
        </w:trPr>
        <w:tc>
          <w:tcPr>
            <w:tcW w:w="2518" w:type="dxa"/>
            <w:vMerge w:val="restart"/>
            <w:vAlign w:val="center"/>
          </w:tcPr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269" w:type="dxa"/>
            <w:gridSpan w:val="2"/>
            <w:vMerge w:val="restart"/>
            <w:vAlign w:val="center"/>
          </w:tcPr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571A3" w:rsidRPr="007F0422" w:rsidTr="009B28FC">
        <w:trPr>
          <w:trHeight w:val="625"/>
          <w:tblHeader/>
        </w:trPr>
        <w:tc>
          <w:tcPr>
            <w:tcW w:w="2518" w:type="dxa"/>
            <w:vMerge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vMerge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2571A3" w:rsidRPr="007F0422" w:rsidRDefault="002571A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03275" w:rsidRPr="007F0422" w:rsidTr="00964BB6">
        <w:trPr>
          <w:gridAfter w:val="1"/>
          <w:wAfter w:w="56" w:type="dxa"/>
        </w:trPr>
        <w:tc>
          <w:tcPr>
            <w:tcW w:w="2518" w:type="dxa"/>
          </w:tcPr>
          <w:p w:rsidR="00503275" w:rsidRPr="007F0422" w:rsidRDefault="00503275" w:rsidP="00596361">
            <w:pPr>
              <w:tabs>
                <w:tab w:val="left" w:pos="13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Calcula el costo unitario por elemento de costo a partir de la producción equivalente</w:t>
            </w:r>
          </w:p>
          <w:p w:rsidR="00503275" w:rsidRPr="007F0422" w:rsidRDefault="00503275" w:rsidP="00596361">
            <w:pPr>
              <w:tabs>
                <w:tab w:val="left" w:pos="1365"/>
              </w:tabs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:rsidR="00503275" w:rsidRPr="007F0422" w:rsidRDefault="00503275" w:rsidP="009B28FC">
            <w:pPr>
              <w:pStyle w:val="Prrafodelista"/>
              <w:numPr>
                <w:ilvl w:val="0"/>
                <w:numId w:val="20"/>
              </w:numPr>
              <w:tabs>
                <w:tab w:val="left" w:pos="13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Calcula el costo unitario por elemento de costo a partir de la producción equivalente.</w:t>
            </w:r>
          </w:p>
        </w:tc>
        <w:tc>
          <w:tcPr>
            <w:tcW w:w="764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3275" w:rsidRPr="007F0422" w:rsidTr="00964BB6">
        <w:trPr>
          <w:gridAfter w:val="1"/>
          <w:wAfter w:w="56" w:type="dxa"/>
        </w:trPr>
        <w:tc>
          <w:tcPr>
            <w:tcW w:w="2518" w:type="dxa"/>
          </w:tcPr>
          <w:p w:rsidR="00503275" w:rsidRPr="007F0422" w:rsidRDefault="00503275" w:rsidP="00596361">
            <w:pPr>
              <w:tabs>
                <w:tab w:val="left" w:pos="13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informes y asientos para el control de costos por procesos.</w:t>
            </w:r>
          </w:p>
          <w:p w:rsidR="00503275" w:rsidRPr="007F0422" w:rsidRDefault="00503275" w:rsidP="00596361">
            <w:pPr>
              <w:tabs>
                <w:tab w:val="left" w:pos="1365"/>
              </w:tabs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:rsidR="00503275" w:rsidRPr="007F0422" w:rsidRDefault="00503275" w:rsidP="009B28FC">
            <w:pPr>
              <w:pStyle w:val="Prrafodelista"/>
              <w:numPr>
                <w:ilvl w:val="0"/>
                <w:numId w:val="20"/>
              </w:numPr>
              <w:tabs>
                <w:tab w:val="left" w:pos="13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informes y asientos para el control de costos por procesos.</w:t>
            </w:r>
          </w:p>
        </w:tc>
        <w:tc>
          <w:tcPr>
            <w:tcW w:w="764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3275" w:rsidRPr="007F0422" w:rsidTr="00964BB6">
        <w:trPr>
          <w:gridAfter w:val="1"/>
          <w:wAfter w:w="56" w:type="dxa"/>
        </w:trPr>
        <w:tc>
          <w:tcPr>
            <w:tcW w:w="2518" w:type="dxa"/>
          </w:tcPr>
          <w:p w:rsidR="00503275" w:rsidRPr="007F0422" w:rsidRDefault="00503275" w:rsidP="00596361">
            <w:pPr>
              <w:tabs>
                <w:tab w:val="left" w:pos="13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Aplica técnicas y procedimientos en la resolución de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ejercicios de costos por procesos con productos conjuntos y subproductos.</w:t>
            </w:r>
          </w:p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:rsidR="00503275" w:rsidRPr="007F0422" w:rsidRDefault="00503275" w:rsidP="009B28FC">
            <w:pPr>
              <w:pStyle w:val="Prrafodelista"/>
              <w:numPr>
                <w:ilvl w:val="0"/>
                <w:numId w:val="20"/>
              </w:numPr>
              <w:tabs>
                <w:tab w:val="left" w:pos="13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Aplica técnicas y procedimientos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en la resolución de ejercicios de costos por procesos con productos conjuntos y subproductos.</w:t>
            </w:r>
          </w:p>
          <w:p w:rsidR="00503275" w:rsidRPr="007F0422" w:rsidRDefault="00503275" w:rsidP="00AE705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503275" w:rsidRPr="007F0422" w:rsidRDefault="00503275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1A3" w:rsidRPr="007F0422" w:rsidTr="00A652D3">
        <w:trPr>
          <w:trHeight w:val="510"/>
        </w:trPr>
        <w:tc>
          <w:tcPr>
            <w:tcW w:w="11730" w:type="dxa"/>
            <w:gridSpan w:val="10"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2571A3" w:rsidRPr="007F0422" w:rsidTr="00A652D3">
        <w:trPr>
          <w:trHeight w:val="508"/>
        </w:trPr>
        <w:tc>
          <w:tcPr>
            <w:tcW w:w="11730" w:type="dxa"/>
            <w:gridSpan w:val="10"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571A3" w:rsidRPr="007F0422" w:rsidTr="00A652D3">
        <w:trPr>
          <w:trHeight w:val="508"/>
        </w:trPr>
        <w:tc>
          <w:tcPr>
            <w:tcW w:w="11730" w:type="dxa"/>
            <w:gridSpan w:val="10"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2571A3" w:rsidRPr="007F0422" w:rsidRDefault="002571A3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2571A3" w:rsidRPr="007F0422" w:rsidRDefault="002571A3" w:rsidP="002571A3">
      <w:pPr>
        <w:rPr>
          <w:sz w:val="24"/>
          <w:szCs w:val="24"/>
        </w:rPr>
      </w:pPr>
    </w:p>
    <w:p w:rsidR="00AF79F8" w:rsidRPr="007F0422" w:rsidRDefault="00AF79F8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AF79F8" w:rsidRPr="007F0422" w:rsidTr="00A652D3">
        <w:tc>
          <w:tcPr>
            <w:tcW w:w="13291" w:type="dxa"/>
          </w:tcPr>
          <w:p w:rsidR="00AF79F8" w:rsidRPr="007F0422" w:rsidRDefault="00AF79F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7F7C8A" w:rsidRPr="007F0422">
              <w:rPr>
                <w:rFonts w:ascii="Arial" w:hAnsi="Arial" w:cs="Arial"/>
                <w:sz w:val="24"/>
                <w:szCs w:val="24"/>
              </w:rPr>
              <w:t>Contabilidad y  Métodos de Costeo</w:t>
            </w:r>
          </w:p>
        </w:tc>
      </w:tr>
      <w:tr w:rsidR="00AF79F8" w:rsidRPr="007F0422" w:rsidTr="00A652D3">
        <w:tc>
          <w:tcPr>
            <w:tcW w:w="13291" w:type="dxa"/>
          </w:tcPr>
          <w:p w:rsidR="00AF79F8" w:rsidRPr="007F0422" w:rsidRDefault="00AF79F8" w:rsidP="007F7C8A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7C8A" w:rsidRPr="007F0422">
              <w:rPr>
                <w:rFonts w:ascii="Arial" w:hAnsi="Arial" w:cs="Arial"/>
                <w:sz w:val="24"/>
                <w:szCs w:val="24"/>
              </w:rPr>
              <w:t>Contabilidad de empresas agropecuarias familiares</w:t>
            </w:r>
          </w:p>
        </w:tc>
      </w:tr>
      <w:tr w:rsidR="00AF79F8" w:rsidRPr="007F0422" w:rsidTr="00A652D3">
        <w:tc>
          <w:tcPr>
            <w:tcW w:w="13291" w:type="dxa"/>
          </w:tcPr>
          <w:p w:rsidR="00AF79F8" w:rsidRPr="007F0422" w:rsidRDefault="00AF79F8" w:rsidP="0096653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966537" w:rsidRPr="007F0422">
              <w:rPr>
                <w:rFonts w:ascii="Arial" w:hAnsi="Arial" w:cs="Arial"/>
                <w:sz w:val="24"/>
                <w:szCs w:val="24"/>
              </w:rPr>
              <w:t>Contabilizar la actividad  de las  empresas agropecuarias familiares, según la normativa vigente</w:t>
            </w:r>
          </w:p>
        </w:tc>
      </w:tr>
    </w:tbl>
    <w:p w:rsidR="002571A3" w:rsidRPr="007F0422" w:rsidRDefault="002571A3">
      <w:pPr>
        <w:rPr>
          <w:sz w:val="24"/>
          <w:szCs w:val="24"/>
        </w:rPr>
      </w:pPr>
    </w:p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964BB6" w:rsidRPr="007F0422" w:rsidTr="00964BB6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964BB6" w:rsidRPr="007F0422" w:rsidRDefault="00964BB6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64BB6" w:rsidRPr="007F0422" w:rsidTr="00964BB6">
        <w:trPr>
          <w:trHeight w:val="308"/>
          <w:tblHeader/>
        </w:trPr>
        <w:tc>
          <w:tcPr>
            <w:tcW w:w="2376" w:type="dxa"/>
            <w:vMerge/>
          </w:tcPr>
          <w:p w:rsidR="00964BB6" w:rsidRPr="007F0422" w:rsidRDefault="00964BB6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964BB6" w:rsidRPr="007F0422" w:rsidRDefault="00964BB6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964BB6" w:rsidRPr="007F0422" w:rsidRDefault="00964BB6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964BB6" w:rsidRPr="007F0422" w:rsidRDefault="00964BB6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ED22CE" w:rsidRPr="007F0422" w:rsidTr="00964BB6">
        <w:trPr>
          <w:gridAfter w:val="1"/>
          <w:wAfter w:w="56" w:type="dxa"/>
        </w:trPr>
        <w:tc>
          <w:tcPr>
            <w:tcW w:w="2376" w:type="dxa"/>
          </w:tcPr>
          <w:p w:rsidR="00ED22CE" w:rsidRPr="007F0422" w:rsidRDefault="00ED22CE" w:rsidP="00ED22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un sistema administrativo y contable para el control y manejo de empresas agropecuarias familiares circunscritas al entorno.</w:t>
            </w:r>
          </w:p>
          <w:p w:rsidR="00ED22CE" w:rsidRPr="007F0422" w:rsidRDefault="00ED22CE" w:rsidP="00ED22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ED22CE" w:rsidRPr="007F0422" w:rsidRDefault="00ED22CE" w:rsidP="00C43B7D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un sistema administrativo y contable para el control y manejo de empresas agropecuarias familiares circunscritas al entorno.</w:t>
            </w:r>
          </w:p>
          <w:p w:rsidR="00ED22CE" w:rsidRPr="007F0422" w:rsidRDefault="00ED22CE" w:rsidP="00AE70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22CE" w:rsidRPr="007F0422" w:rsidTr="00964BB6">
        <w:trPr>
          <w:gridAfter w:val="1"/>
          <w:wAfter w:w="56" w:type="dxa"/>
        </w:trPr>
        <w:tc>
          <w:tcPr>
            <w:tcW w:w="2376" w:type="dxa"/>
          </w:tcPr>
          <w:p w:rsidR="00ED22CE" w:rsidRPr="007F0422" w:rsidRDefault="00ED22CE" w:rsidP="00ED22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Aplica los conocimientos adquiridos teóricamente en el aula, mediante una situación real en empresas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pequeñas medianas  de su entorno.</w:t>
            </w:r>
          </w:p>
          <w:p w:rsidR="00ED22CE" w:rsidRPr="007F0422" w:rsidRDefault="00ED22CE" w:rsidP="00ED22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ED22CE" w:rsidRPr="007F0422" w:rsidRDefault="00ED22CE" w:rsidP="00C43B7D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Aplica los conocimientos adquiridos teóricamente en el aula, mediante una situación real en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empresas pequeñas medianas  de su entorno.</w:t>
            </w:r>
          </w:p>
          <w:p w:rsidR="00ED22CE" w:rsidRPr="007F0422" w:rsidRDefault="00ED22CE" w:rsidP="00AE70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22CE" w:rsidRPr="007F0422" w:rsidTr="00A652D3">
        <w:trPr>
          <w:trHeight w:val="510"/>
        </w:trPr>
        <w:tc>
          <w:tcPr>
            <w:tcW w:w="11730" w:type="dxa"/>
            <w:gridSpan w:val="10"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ED22CE" w:rsidRPr="007F0422" w:rsidTr="00A652D3">
        <w:trPr>
          <w:trHeight w:val="508"/>
        </w:trPr>
        <w:tc>
          <w:tcPr>
            <w:tcW w:w="11730" w:type="dxa"/>
            <w:gridSpan w:val="10"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D22CE" w:rsidRPr="007F0422" w:rsidTr="00A652D3">
        <w:trPr>
          <w:trHeight w:val="508"/>
        </w:trPr>
        <w:tc>
          <w:tcPr>
            <w:tcW w:w="11730" w:type="dxa"/>
            <w:gridSpan w:val="10"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974CB" w:rsidRPr="007F0422" w:rsidRDefault="001974CB" w:rsidP="00964BB6">
      <w:pPr>
        <w:rPr>
          <w:sz w:val="24"/>
          <w:szCs w:val="24"/>
        </w:rPr>
      </w:pPr>
    </w:p>
    <w:p w:rsidR="001974CB" w:rsidRPr="007F0422" w:rsidRDefault="001974CB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D209CC" w:rsidRPr="007F0422" w:rsidTr="00A652D3">
        <w:tc>
          <w:tcPr>
            <w:tcW w:w="13291" w:type="dxa"/>
          </w:tcPr>
          <w:p w:rsidR="00D209CC" w:rsidRPr="007F0422" w:rsidRDefault="00D209CC" w:rsidP="00ED22CE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Contabilidad </w:t>
            </w:r>
            <w:r w:rsidR="00ED22CE" w:rsidRPr="007F0422">
              <w:rPr>
                <w:rFonts w:ascii="Arial" w:hAnsi="Arial" w:cs="Arial"/>
                <w:sz w:val="24"/>
                <w:szCs w:val="24"/>
              </w:rPr>
              <w:t>y Métodos de costeo</w:t>
            </w:r>
          </w:p>
        </w:tc>
      </w:tr>
      <w:tr w:rsidR="00D209CC" w:rsidRPr="007F0422" w:rsidTr="00A652D3">
        <w:tc>
          <w:tcPr>
            <w:tcW w:w="13291" w:type="dxa"/>
          </w:tcPr>
          <w:p w:rsidR="00D209CC" w:rsidRPr="007F0422" w:rsidRDefault="00D209CC" w:rsidP="00ED22CE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22CE" w:rsidRPr="007F0422">
              <w:rPr>
                <w:rFonts w:ascii="Arial" w:hAnsi="Arial" w:cs="Arial"/>
                <w:sz w:val="24"/>
                <w:szCs w:val="24"/>
              </w:rPr>
              <w:t xml:space="preserve">Contabilidad y control de los costos en las empresas hoteleras. </w:t>
            </w:r>
          </w:p>
        </w:tc>
      </w:tr>
      <w:tr w:rsidR="00D209CC" w:rsidRPr="007F0422" w:rsidTr="00A652D3">
        <w:tc>
          <w:tcPr>
            <w:tcW w:w="13291" w:type="dxa"/>
          </w:tcPr>
          <w:p w:rsidR="00D209CC" w:rsidRPr="007F0422" w:rsidRDefault="00D209CC" w:rsidP="00D0535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05357" w:rsidRPr="007F0422">
              <w:rPr>
                <w:rFonts w:ascii="Arial" w:hAnsi="Arial" w:cs="Arial"/>
                <w:sz w:val="24"/>
                <w:szCs w:val="24"/>
              </w:rPr>
              <w:t>Contabilizar las actividades de las empresas hoteleras.</w:t>
            </w:r>
          </w:p>
        </w:tc>
      </w:tr>
    </w:tbl>
    <w:p w:rsidR="006D677C" w:rsidRPr="007F0422" w:rsidRDefault="006D677C">
      <w:pPr>
        <w:rPr>
          <w:sz w:val="24"/>
          <w:szCs w:val="24"/>
        </w:rPr>
      </w:pPr>
    </w:p>
    <w:tbl>
      <w:tblPr>
        <w:tblStyle w:val="Tablaconcuadrcula"/>
        <w:tblW w:w="5021" w:type="pct"/>
        <w:tblLayout w:type="fixed"/>
        <w:tblLook w:val="04A0" w:firstRow="1" w:lastRow="0" w:firstColumn="1" w:lastColumn="0" w:noHBand="0" w:noVBand="1"/>
      </w:tblPr>
      <w:tblGrid>
        <w:gridCol w:w="2377"/>
        <w:gridCol w:w="2390"/>
        <w:gridCol w:w="765"/>
        <w:gridCol w:w="818"/>
        <w:gridCol w:w="5221"/>
        <w:gridCol w:w="159"/>
        <w:gridCol w:w="680"/>
        <w:gridCol w:w="815"/>
        <w:gridCol w:w="53"/>
      </w:tblGrid>
      <w:tr w:rsidR="006D677C" w:rsidRPr="007F0422" w:rsidTr="00ED22CE">
        <w:trPr>
          <w:gridAfter w:val="1"/>
          <w:wAfter w:w="20" w:type="pct"/>
          <w:trHeight w:val="309"/>
          <w:tblHeader/>
        </w:trPr>
        <w:tc>
          <w:tcPr>
            <w:tcW w:w="895" w:type="pct"/>
            <w:vMerge w:val="restart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900" w:type="pct"/>
            <w:vMerge w:val="restart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6" w:type="pct"/>
            <w:gridSpan w:val="2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66" w:type="pct"/>
            <w:vMerge w:val="restart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3" w:type="pct"/>
            <w:gridSpan w:val="3"/>
            <w:vAlign w:val="center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D677C" w:rsidRPr="007F0422" w:rsidTr="00293397">
        <w:trPr>
          <w:gridAfter w:val="1"/>
          <w:wAfter w:w="20" w:type="pct"/>
          <w:trHeight w:val="308"/>
          <w:tblHeader/>
        </w:trPr>
        <w:tc>
          <w:tcPr>
            <w:tcW w:w="895" w:type="pct"/>
            <w:vMerge/>
          </w:tcPr>
          <w:p w:rsidR="006D677C" w:rsidRPr="007F0422" w:rsidRDefault="006D677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0" w:type="pct"/>
            <w:vMerge/>
          </w:tcPr>
          <w:p w:rsidR="006D677C" w:rsidRPr="007F0422" w:rsidRDefault="006D677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8" w:type="pct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" w:type="pct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66" w:type="pct"/>
            <w:vMerge/>
          </w:tcPr>
          <w:p w:rsidR="006D677C" w:rsidRPr="007F0422" w:rsidRDefault="006D677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7" w:type="pct"/>
          </w:tcPr>
          <w:p w:rsidR="006D677C" w:rsidRPr="007F0422" w:rsidRDefault="006D677C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ED22CE" w:rsidRPr="007F0422" w:rsidTr="00293397">
        <w:trPr>
          <w:gridAfter w:val="1"/>
          <w:wAfter w:w="20" w:type="pct"/>
        </w:trPr>
        <w:tc>
          <w:tcPr>
            <w:tcW w:w="895" w:type="pct"/>
          </w:tcPr>
          <w:p w:rsidR="00ED22CE" w:rsidRPr="007F0422" w:rsidRDefault="00ED22CE" w:rsidP="009665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Realiza  los registros contables para los diversos tipos de empresas. </w:t>
            </w:r>
          </w:p>
          <w:p w:rsidR="00ED22CE" w:rsidRPr="007F0422" w:rsidRDefault="00ED22CE" w:rsidP="00966537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pct"/>
          </w:tcPr>
          <w:p w:rsidR="00ED22CE" w:rsidRPr="007F0422" w:rsidRDefault="00ED22CE" w:rsidP="00107DE1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Realiza  los registros contables para los diversos tipos de empresas. </w:t>
            </w:r>
          </w:p>
        </w:tc>
        <w:tc>
          <w:tcPr>
            <w:tcW w:w="288" w:type="pct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pct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" w:type="pct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22CE" w:rsidRPr="007F0422" w:rsidTr="00293397">
        <w:trPr>
          <w:gridAfter w:val="1"/>
          <w:wAfter w:w="20" w:type="pct"/>
        </w:trPr>
        <w:tc>
          <w:tcPr>
            <w:tcW w:w="895" w:type="pct"/>
          </w:tcPr>
          <w:p w:rsidR="00ED22CE" w:rsidRPr="007F0422" w:rsidRDefault="00ED22CE" w:rsidP="00966537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 los conceptos teórico-prácticos</w:t>
            </w:r>
            <w:r w:rsidR="00966537"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F0422">
              <w:rPr>
                <w:rFonts w:ascii="Arial" w:hAnsi="Arial" w:cs="Arial"/>
                <w:sz w:val="24"/>
                <w:szCs w:val="24"/>
              </w:rPr>
              <w:t>adquiridos en el aula y experimentados en una empresa hotelera del entorno.</w:t>
            </w:r>
          </w:p>
        </w:tc>
        <w:tc>
          <w:tcPr>
            <w:tcW w:w="900" w:type="pct"/>
          </w:tcPr>
          <w:p w:rsidR="00ED22CE" w:rsidRPr="007F0422" w:rsidRDefault="00ED22CE" w:rsidP="00107DE1">
            <w:pPr>
              <w:pStyle w:val="Prrafodelista"/>
              <w:numPr>
                <w:ilvl w:val="0"/>
                <w:numId w:val="22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 los conceptos teórico-prácticos</w:t>
            </w:r>
            <w:r w:rsidR="00966537"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F0422">
              <w:rPr>
                <w:rFonts w:ascii="Arial" w:hAnsi="Arial" w:cs="Arial"/>
                <w:sz w:val="24"/>
                <w:szCs w:val="24"/>
              </w:rPr>
              <w:t>adquiridos en el aula y experimentados en una empresa hotelera del entorno.</w:t>
            </w:r>
          </w:p>
        </w:tc>
        <w:tc>
          <w:tcPr>
            <w:tcW w:w="288" w:type="pct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pct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pct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" w:type="pct"/>
          </w:tcPr>
          <w:p w:rsidR="00ED22CE" w:rsidRPr="007F0422" w:rsidRDefault="00ED22CE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22CE" w:rsidRPr="007F0422" w:rsidTr="00293397">
        <w:trPr>
          <w:trHeight w:val="510"/>
        </w:trPr>
        <w:tc>
          <w:tcPr>
            <w:tcW w:w="4417" w:type="pct"/>
            <w:gridSpan w:val="6"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583" w:type="pct"/>
            <w:gridSpan w:val="3"/>
            <w:vMerge w:val="restart"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ED22CE" w:rsidRPr="007F0422" w:rsidTr="00293397">
        <w:trPr>
          <w:trHeight w:val="508"/>
        </w:trPr>
        <w:tc>
          <w:tcPr>
            <w:tcW w:w="4417" w:type="pct"/>
            <w:gridSpan w:val="6"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583" w:type="pct"/>
            <w:gridSpan w:val="3"/>
            <w:vMerge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D22CE" w:rsidRPr="007F0422" w:rsidTr="00293397">
        <w:trPr>
          <w:trHeight w:val="508"/>
        </w:trPr>
        <w:tc>
          <w:tcPr>
            <w:tcW w:w="4417" w:type="pct"/>
            <w:gridSpan w:val="6"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encargado y firma:</w:t>
            </w:r>
          </w:p>
        </w:tc>
        <w:tc>
          <w:tcPr>
            <w:tcW w:w="583" w:type="pct"/>
            <w:gridSpan w:val="3"/>
            <w:vMerge/>
          </w:tcPr>
          <w:p w:rsidR="00ED22CE" w:rsidRPr="007F0422" w:rsidRDefault="00ED22CE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4F5288" w:rsidRDefault="004F5288">
      <w:pPr>
        <w:rPr>
          <w:sz w:val="24"/>
          <w:szCs w:val="24"/>
        </w:rPr>
      </w:pPr>
    </w:p>
    <w:p w:rsidR="004F5288" w:rsidRDefault="004F528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93397" w:rsidRPr="007F0422" w:rsidRDefault="00293397">
      <w:pPr>
        <w:rPr>
          <w:sz w:val="24"/>
          <w:szCs w:val="24"/>
        </w:rPr>
      </w:pPr>
      <w:bookmarkStart w:id="0" w:name="_GoBack"/>
      <w:bookmarkEnd w:id="0"/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293397" w:rsidRPr="007F0422" w:rsidTr="00A652D3">
        <w:tc>
          <w:tcPr>
            <w:tcW w:w="13291" w:type="dxa"/>
          </w:tcPr>
          <w:p w:rsidR="00293397" w:rsidRPr="007F0422" w:rsidRDefault="00293397" w:rsidP="007C48A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SUB ÁREA: Contabilidad y </w:t>
            </w:r>
            <w:r w:rsidR="007C48AC" w:rsidRPr="007F0422">
              <w:rPr>
                <w:rFonts w:ascii="Arial" w:hAnsi="Arial" w:cs="Arial"/>
                <w:sz w:val="24"/>
                <w:szCs w:val="24"/>
              </w:rPr>
              <w:t>Métodos de Costeo</w:t>
            </w:r>
          </w:p>
        </w:tc>
      </w:tr>
      <w:tr w:rsidR="00293397" w:rsidRPr="007F0422" w:rsidTr="00A652D3">
        <w:tc>
          <w:tcPr>
            <w:tcW w:w="13291" w:type="dxa"/>
          </w:tcPr>
          <w:p w:rsidR="00293397" w:rsidRPr="007F0422" w:rsidRDefault="00293397" w:rsidP="007C48AC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48AC" w:rsidRPr="007F0422">
              <w:rPr>
                <w:rFonts w:ascii="Arial" w:hAnsi="Arial" w:cs="Arial"/>
                <w:sz w:val="24"/>
                <w:szCs w:val="24"/>
              </w:rPr>
              <w:t xml:space="preserve">Contratos de </w:t>
            </w:r>
            <w:r w:rsidR="00D05357" w:rsidRPr="007F0422">
              <w:rPr>
                <w:rFonts w:ascii="Arial" w:hAnsi="Arial" w:cs="Arial"/>
                <w:sz w:val="24"/>
                <w:szCs w:val="24"/>
              </w:rPr>
              <w:t>Construcción</w:t>
            </w:r>
          </w:p>
        </w:tc>
      </w:tr>
      <w:tr w:rsidR="00293397" w:rsidRPr="007F0422" w:rsidTr="00A652D3">
        <w:tc>
          <w:tcPr>
            <w:tcW w:w="13291" w:type="dxa"/>
          </w:tcPr>
          <w:p w:rsidR="00293397" w:rsidRPr="007F0422" w:rsidRDefault="00293397" w:rsidP="00D0535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05357" w:rsidRPr="007F0422">
              <w:rPr>
                <w:rFonts w:ascii="Arial" w:hAnsi="Arial" w:cs="Arial"/>
                <w:sz w:val="24"/>
                <w:szCs w:val="24"/>
              </w:rPr>
              <w:t>Contabilizar los contratos de construcción, según la normativa vigente.</w:t>
            </w:r>
          </w:p>
        </w:tc>
      </w:tr>
    </w:tbl>
    <w:p w:rsidR="00293397" w:rsidRPr="007F0422" w:rsidRDefault="00293397" w:rsidP="00293397">
      <w:pPr>
        <w:rPr>
          <w:sz w:val="24"/>
          <w:szCs w:val="24"/>
        </w:rPr>
      </w:pPr>
    </w:p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293397" w:rsidRPr="007F0422" w:rsidTr="00A652D3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293397" w:rsidRPr="007F0422" w:rsidRDefault="0029339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93397" w:rsidRPr="007F0422" w:rsidTr="00A652D3">
        <w:trPr>
          <w:trHeight w:val="308"/>
          <w:tblHeader/>
        </w:trPr>
        <w:tc>
          <w:tcPr>
            <w:tcW w:w="2376" w:type="dxa"/>
            <w:vMerge/>
          </w:tcPr>
          <w:p w:rsidR="00293397" w:rsidRPr="007F0422" w:rsidRDefault="0029339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293397" w:rsidRPr="007F0422" w:rsidRDefault="0029339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293397" w:rsidRPr="007F0422" w:rsidRDefault="0029339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293397" w:rsidRPr="007F0422" w:rsidRDefault="00293397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7C48AC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7C48AC" w:rsidRPr="007F0422" w:rsidRDefault="007C48AC" w:rsidP="007C48A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Realiza los registros contables para las empresas que se dedican a  la  industria de la construcción mediante el empleo de contratos de construcción y ejecución del presupuesto. </w:t>
            </w:r>
          </w:p>
          <w:p w:rsidR="007C48AC" w:rsidRPr="007F0422" w:rsidRDefault="007C48AC" w:rsidP="000C6336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7C48AC" w:rsidRPr="007F0422" w:rsidRDefault="007C48AC" w:rsidP="00272965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Realiza los registros contables para las empresas que se dedican a  la  industria de la construcción mediante el empleo de contratos de construcción y ejecución del presupuesto. </w:t>
            </w:r>
          </w:p>
        </w:tc>
        <w:tc>
          <w:tcPr>
            <w:tcW w:w="764" w:type="dxa"/>
            <w:gridSpan w:val="2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48AC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48AC" w:rsidRPr="007F0422" w:rsidTr="00A652D3">
        <w:trPr>
          <w:trHeight w:val="510"/>
        </w:trPr>
        <w:tc>
          <w:tcPr>
            <w:tcW w:w="11730" w:type="dxa"/>
            <w:gridSpan w:val="10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7C48AC" w:rsidRPr="007F0422" w:rsidTr="00A652D3">
        <w:trPr>
          <w:trHeight w:val="508"/>
        </w:trPr>
        <w:tc>
          <w:tcPr>
            <w:tcW w:w="11730" w:type="dxa"/>
            <w:gridSpan w:val="10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48AC" w:rsidRPr="007F0422" w:rsidTr="00A652D3">
        <w:trPr>
          <w:trHeight w:val="508"/>
        </w:trPr>
        <w:tc>
          <w:tcPr>
            <w:tcW w:w="11730" w:type="dxa"/>
            <w:gridSpan w:val="10"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7C48AC" w:rsidRPr="007F0422" w:rsidRDefault="007C48AC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E6541B" w:rsidRPr="007F0422" w:rsidRDefault="00293397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E6541B" w:rsidRPr="007F0422" w:rsidTr="00A652D3">
        <w:tc>
          <w:tcPr>
            <w:tcW w:w="13291" w:type="dxa"/>
          </w:tcPr>
          <w:p w:rsidR="00E6541B" w:rsidRPr="007F0422" w:rsidRDefault="00E6541B" w:rsidP="007C48A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Contabilidad y </w:t>
            </w:r>
            <w:r w:rsidR="007C48AC" w:rsidRPr="007F0422">
              <w:rPr>
                <w:rFonts w:ascii="Arial" w:hAnsi="Arial" w:cs="Arial"/>
                <w:sz w:val="24"/>
                <w:szCs w:val="24"/>
              </w:rPr>
              <w:t xml:space="preserve"> Métodos de Costeo</w:t>
            </w:r>
          </w:p>
        </w:tc>
      </w:tr>
      <w:tr w:rsidR="00E6541B" w:rsidRPr="007F0422" w:rsidTr="00A652D3">
        <w:tc>
          <w:tcPr>
            <w:tcW w:w="13291" w:type="dxa"/>
          </w:tcPr>
          <w:p w:rsidR="00E6541B" w:rsidRPr="007F0422" w:rsidRDefault="00E6541B" w:rsidP="007C48AC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48AC" w:rsidRPr="007F0422">
              <w:rPr>
                <w:rFonts w:ascii="Arial" w:hAnsi="Arial" w:cs="Arial"/>
                <w:sz w:val="24"/>
                <w:szCs w:val="24"/>
              </w:rPr>
              <w:t>Métodos de costeo basado en actividades</w:t>
            </w:r>
          </w:p>
        </w:tc>
      </w:tr>
      <w:tr w:rsidR="00E6541B" w:rsidRPr="007F0422" w:rsidTr="00A652D3">
        <w:tc>
          <w:tcPr>
            <w:tcW w:w="13291" w:type="dxa"/>
          </w:tcPr>
          <w:p w:rsidR="00E6541B" w:rsidRPr="007F0422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D69D1" w:rsidRPr="007F0422">
              <w:rPr>
                <w:rFonts w:ascii="Arial" w:hAnsi="Arial" w:cs="Arial"/>
                <w:spacing w:val="-2"/>
                <w:sz w:val="24"/>
                <w:szCs w:val="24"/>
              </w:rPr>
              <w:t>Contabilizar el costeo basado en actividades, según la normativa vigente.</w:t>
            </w:r>
          </w:p>
        </w:tc>
      </w:tr>
    </w:tbl>
    <w:p w:rsidR="00E6541B" w:rsidRPr="007F0422" w:rsidRDefault="00E6541B" w:rsidP="00E6541B">
      <w:pPr>
        <w:rPr>
          <w:sz w:val="24"/>
          <w:szCs w:val="24"/>
        </w:rPr>
      </w:pPr>
    </w:p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1"/>
        <w:gridCol w:w="2404"/>
        <w:gridCol w:w="769"/>
        <w:gridCol w:w="824"/>
        <w:gridCol w:w="5199"/>
        <w:gridCol w:w="18"/>
        <w:gridCol w:w="114"/>
        <w:gridCol w:w="706"/>
        <w:gridCol w:w="22"/>
        <w:gridCol w:w="795"/>
        <w:gridCol w:w="56"/>
      </w:tblGrid>
      <w:tr w:rsidR="00E6541B" w:rsidRPr="007F0422" w:rsidTr="00687667">
        <w:trPr>
          <w:trHeight w:val="309"/>
          <w:tblHeader/>
        </w:trPr>
        <w:tc>
          <w:tcPr>
            <w:tcW w:w="2371" w:type="dxa"/>
            <w:vMerge w:val="restart"/>
            <w:vAlign w:val="center"/>
          </w:tcPr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05" w:type="dxa"/>
            <w:vMerge w:val="restart"/>
            <w:vAlign w:val="center"/>
          </w:tcPr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93" w:type="dxa"/>
            <w:gridSpan w:val="2"/>
            <w:vAlign w:val="center"/>
          </w:tcPr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1" w:type="dxa"/>
            <w:gridSpan w:val="2"/>
            <w:vMerge w:val="restart"/>
            <w:vAlign w:val="center"/>
          </w:tcPr>
          <w:p w:rsidR="00E6541B" w:rsidRPr="007F0422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88" w:type="dxa"/>
            <w:gridSpan w:val="5"/>
            <w:vAlign w:val="center"/>
          </w:tcPr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541B" w:rsidRPr="007F0422" w:rsidTr="00687667">
        <w:trPr>
          <w:trHeight w:val="308"/>
          <w:tblHeader/>
        </w:trPr>
        <w:tc>
          <w:tcPr>
            <w:tcW w:w="2371" w:type="dxa"/>
            <w:vMerge/>
          </w:tcPr>
          <w:p w:rsidR="00E6541B" w:rsidRPr="007F0422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E6541B" w:rsidRPr="007F0422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9" w:type="dxa"/>
          </w:tcPr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21" w:type="dxa"/>
            <w:gridSpan w:val="2"/>
            <w:vMerge/>
          </w:tcPr>
          <w:p w:rsidR="00E6541B" w:rsidRPr="007F0422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46" w:type="dxa"/>
            <w:gridSpan w:val="2"/>
          </w:tcPr>
          <w:p w:rsidR="00E6541B" w:rsidRPr="007F0422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87667" w:rsidRPr="007F0422" w:rsidTr="00687667">
        <w:trPr>
          <w:gridAfter w:val="1"/>
          <w:wAfter w:w="56" w:type="dxa"/>
        </w:trPr>
        <w:tc>
          <w:tcPr>
            <w:tcW w:w="2371" w:type="dxa"/>
          </w:tcPr>
          <w:p w:rsidR="00687667" w:rsidRPr="007F0422" w:rsidRDefault="00687667" w:rsidP="006876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 Investiga la aplicación del método de costeo basado en actividades para la determinación de las causas  en áreas administrativas, producción, bienes y servicios.</w:t>
            </w:r>
          </w:p>
          <w:p w:rsidR="00687667" w:rsidRPr="007F0422" w:rsidRDefault="00687667" w:rsidP="00687667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87667" w:rsidRPr="007F0422" w:rsidRDefault="00687667" w:rsidP="00E6541B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5" w:type="dxa"/>
          </w:tcPr>
          <w:p w:rsidR="00687667" w:rsidRPr="007F0422" w:rsidRDefault="00687667" w:rsidP="00384368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Investiga la aplicación del método de costeo basado en actividades para la determinación de las causas  en áreas administrativas, producción, bienes y servicios.</w:t>
            </w:r>
          </w:p>
        </w:tc>
        <w:tc>
          <w:tcPr>
            <w:tcW w:w="769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03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67" w:rsidRPr="007F0422" w:rsidTr="00687667">
        <w:trPr>
          <w:gridAfter w:val="1"/>
          <w:wAfter w:w="56" w:type="dxa"/>
        </w:trPr>
        <w:tc>
          <w:tcPr>
            <w:tcW w:w="2371" w:type="dxa"/>
          </w:tcPr>
          <w:p w:rsidR="00687667" w:rsidRPr="007F0422" w:rsidRDefault="00687667" w:rsidP="006876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Calcula el costo unitario de un producto o servicio mediante el empleo del método de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costeo basado en la actividad para la determinación del precio o toma de decisiones gerenciales. </w:t>
            </w:r>
          </w:p>
          <w:p w:rsidR="00687667" w:rsidRPr="007F0422" w:rsidRDefault="00687667" w:rsidP="006876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5" w:type="dxa"/>
          </w:tcPr>
          <w:p w:rsidR="00687667" w:rsidRPr="007F0422" w:rsidRDefault="00687667" w:rsidP="00384368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Calcula el costo unitario de un producto o servicio mediante el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empleo del método de costeo basado en la actividad para la determinación del precio o toma de decisiones gerenciales. </w:t>
            </w:r>
          </w:p>
          <w:p w:rsidR="00687667" w:rsidRPr="007F0422" w:rsidRDefault="00687667" w:rsidP="00AE70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03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67" w:rsidRPr="007F0422" w:rsidTr="00687667">
        <w:trPr>
          <w:gridAfter w:val="1"/>
          <w:wAfter w:w="56" w:type="dxa"/>
        </w:trPr>
        <w:tc>
          <w:tcPr>
            <w:tcW w:w="2371" w:type="dxa"/>
          </w:tcPr>
          <w:p w:rsidR="00687667" w:rsidRPr="007F0422" w:rsidRDefault="00687667" w:rsidP="0068766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Resuelve casos que permitan la determinación del costo total y unitario en la producción de bienes y servicios en el funcionamiento de departamentos-unidades y centros de actividad para la toma de decisiones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gerenciales.</w:t>
            </w:r>
          </w:p>
        </w:tc>
        <w:tc>
          <w:tcPr>
            <w:tcW w:w="2405" w:type="dxa"/>
          </w:tcPr>
          <w:p w:rsidR="00687667" w:rsidRPr="007F0422" w:rsidRDefault="00687667" w:rsidP="007F0422">
            <w:pPr>
              <w:pStyle w:val="Prrafodelista"/>
              <w:numPr>
                <w:ilvl w:val="0"/>
                <w:numId w:val="23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Resuelve casos que permitan la determinación del costo total y unitario en la producción de bienes y servicios en el funcionamiento de departamentos-unidades y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centros de actividad para la toma de decisiones gerenciales.</w:t>
            </w:r>
          </w:p>
        </w:tc>
        <w:tc>
          <w:tcPr>
            <w:tcW w:w="769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03" w:type="dxa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67" w:rsidRPr="007F0422" w:rsidTr="00687667">
        <w:trPr>
          <w:trHeight w:val="510"/>
        </w:trPr>
        <w:tc>
          <w:tcPr>
            <w:tcW w:w="11704" w:type="dxa"/>
            <w:gridSpan w:val="7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574" w:type="dxa"/>
            <w:gridSpan w:val="4"/>
            <w:vMerge w:val="restart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87667" w:rsidRPr="007F0422" w:rsidTr="00687667">
        <w:trPr>
          <w:trHeight w:val="508"/>
        </w:trPr>
        <w:tc>
          <w:tcPr>
            <w:tcW w:w="11704" w:type="dxa"/>
            <w:gridSpan w:val="7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74" w:type="dxa"/>
            <w:gridSpan w:val="4"/>
            <w:vMerge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87667" w:rsidRPr="007F0422" w:rsidTr="00687667">
        <w:trPr>
          <w:trHeight w:val="508"/>
        </w:trPr>
        <w:tc>
          <w:tcPr>
            <w:tcW w:w="11704" w:type="dxa"/>
            <w:gridSpan w:val="7"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74" w:type="dxa"/>
            <w:gridSpan w:val="4"/>
            <w:vMerge/>
          </w:tcPr>
          <w:p w:rsidR="00687667" w:rsidRPr="007F0422" w:rsidRDefault="00687667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E6541B" w:rsidRPr="007F0422" w:rsidRDefault="00E6541B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DA5EE4" w:rsidRPr="007F0422" w:rsidTr="00A652D3">
        <w:tc>
          <w:tcPr>
            <w:tcW w:w="13291" w:type="dxa"/>
          </w:tcPr>
          <w:p w:rsidR="00DA5EE4" w:rsidRPr="007F0422" w:rsidRDefault="00DA5EE4" w:rsidP="00A0613E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A0613E" w:rsidRPr="007F0422">
              <w:rPr>
                <w:rFonts w:ascii="Arial" w:hAnsi="Arial" w:cs="Arial"/>
                <w:sz w:val="24"/>
                <w:szCs w:val="24"/>
              </w:rPr>
              <w:t>Contabilidad y Métodos de Costeo</w:t>
            </w:r>
          </w:p>
        </w:tc>
      </w:tr>
      <w:tr w:rsidR="00DA5EE4" w:rsidRPr="007F0422" w:rsidTr="00A652D3">
        <w:tc>
          <w:tcPr>
            <w:tcW w:w="13291" w:type="dxa"/>
          </w:tcPr>
          <w:p w:rsidR="00DA5EE4" w:rsidRPr="007F0422" w:rsidRDefault="00DA5EE4" w:rsidP="00A0613E">
            <w:pPr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613E" w:rsidRPr="007F0422">
              <w:rPr>
                <w:rFonts w:ascii="Arial" w:hAnsi="Arial" w:cs="Arial"/>
                <w:bCs/>
                <w:sz w:val="24"/>
                <w:szCs w:val="24"/>
              </w:rPr>
              <w:t>Herramientas administrativas para  tomar de decisiones</w:t>
            </w:r>
          </w:p>
        </w:tc>
      </w:tr>
      <w:tr w:rsidR="00DA5EE4" w:rsidRPr="007F0422" w:rsidTr="00A652D3">
        <w:tc>
          <w:tcPr>
            <w:tcW w:w="13291" w:type="dxa"/>
          </w:tcPr>
          <w:p w:rsidR="00DA5EE4" w:rsidRPr="007F0422" w:rsidRDefault="00DA5EE4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AE3760" w:rsidRPr="007F0422">
              <w:rPr>
                <w:rFonts w:ascii="Arial" w:hAnsi="Arial" w:cs="Arial"/>
                <w:spacing w:val="-2"/>
                <w:sz w:val="24"/>
                <w:szCs w:val="24"/>
              </w:rPr>
              <w:t>Toma decisiones administrativas utilizando herramientas empresariales.</w:t>
            </w:r>
          </w:p>
        </w:tc>
      </w:tr>
    </w:tbl>
    <w:p w:rsidR="00DA5EE4" w:rsidRPr="007F0422" w:rsidRDefault="00DA5EE4" w:rsidP="00DA5EE4">
      <w:pPr>
        <w:rPr>
          <w:sz w:val="24"/>
          <w:szCs w:val="24"/>
        </w:rPr>
      </w:pPr>
    </w:p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DA5EE4" w:rsidRPr="007F0422" w:rsidTr="00A652D3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DA5EE4" w:rsidRPr="007F0422" w:rsidRDefault="00DA5EE4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A5EE4" w:rsidRPr="007F0422" w:rsidTr="00A652D3">
        <w:trPr>
          <w:trHeight w:val="308"/>
          <w:tblHeader/>
        </w:trPr>
        <w:tc>
          <w:tcPr>
            <w:tcW w:w="2376" w:type="dxa"/>
            <w:vMerge/>
          </w:tcPr>
          <w:p w:rsidR="00DA5EE4" w:rsidRPr="007F0422" w:rsidRDefault="00DA5EE4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DA5EE4" w:rsidRPr="007F0422" w:rsidRDefault="00DA5EE4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DA5EE4" w:rsidRPr="007F0422" w:rsidRDefault="00DA5EE4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DA5EE4" w:rsidRPr="007F0422" w:rsidRDefault="00DA5EE4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0613E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A0613E" w:rsidRPr="007F0422" w:rsidRDefault="00A0613E" w:rsidP="00AE70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  las herramientas administrativas que sirven para determinar aspectos relevantes que podrá utilizar para la toma de decisiones gerenciales.</w:t>
            </w:r>
          </w:p>
        </w:tc>
        <w:tc>
          <w:tcPr>
            <w:tcW w:w="2390" w:type="dxa"/>
          </w:tcPr>
          <w:p w:rsidR="00A0613E" w:rsidRPr="007F0422" w:rsidRDefault="00A0613E" w:rsidP="007F042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  las herramientas administrativas que sirven para determinar aspectos relevantes que podrá utilizar para la toma de decisiones gerenciales.</w:t>
            </w:r>
          </w:p>
        </w:tc>
        <w:tc>
          <w:tcPr>
            <w:tcW w:w="764" w:type="dxa"/>
            <w:gridSpan w:val="2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13E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A0613E" w:rsidRPr="007F0422" w:rsidRDefault="00A0613E" w:rsidP="00A0613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Utiliza hoja electrónica o paquete administrativo para análisis de toma de decisiones.</w:t>
            </w:r>
          </w:p>
          <w:p w:rsidR="00A0613E" w:rsidRPr="007F0422" w:rsidRDefault="00A0613E" w:rsidP="008E6C3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A0613E" w:rsidRPr="007F0422" w:rsidRDefault="00A0613E" w:rsidP="007F042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Utiliza hoja electrónica o paquete administrativo para análisis de toma de decisiones.</w:t>
            </w:r>
          </w:p>
          <w:p w:rsidR="00A0613E" w:rsidRPr="007F0422" w:rsidRDefault="00A0613E" w:rsidP="00AE705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13E" w:rsidRPr="007F0422" w:rsidTr="00A652D3">
        <w:trPr>
          <w:trHeight w:val="510"/>
        </w:trPr>
        <w:tc>
          <w:tcPr>
            <w:tcW w:w="11730" w:type="dxa"/>
            <w:gridSpan w:val="10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0613E" w:rsidRPr="007F0422" w:rsidTr="00A652D3">
        <w:trPr>
          <w:trHeight w:val="508"/>
        </w:trPr>
        <w:tc>
          <w:tcPr>
            <w:tcW w:w="11730" w:type="dxa"/>
            <w:gridSpan w:val="10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A0613E" w:rsidRPr="007F0422" w:rsidTr="00A652D3">
        <w:trPr>
          <w:trHeight w:val="508"/>
        </w:trPr>
        <w:tc>
          <w:tcPr>
            <w:tcW w:w="11730" w:type="dxa"/>
            <w:gridSpan w:val="10"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A0613E" w:rsidRPr="007F0422" w:rsidRDefault="00A0613E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D677C" w:rsidRPr="007F0422" w:rsidRDefault="006D677C">
      <w:pPr>
        <w:rPr>
          <w:sz w:val="24"/>
          <w:szCs w:val="24"/>
        </w:rPr>
      </w:pPr>
    </w:p>
    <w:p w:rsidR="006D677C" w:rsidRPr="007F0422" w:rsidRDefault="006D677C">
      <w:pPr>
        <w:rPr>
          <w:sz w:val="24"/>
          <w:szCs w:val="24"/>
        </w:rPr>
      </w:pPr>
    </w:p>
    <w:p w:rsidR="006D677C" w:rsidRPr="007F0422" w:rsidRDefault="006D677C">
      <w:pPr>
        <w:rPr>
          <w:sz w:val="24"/>
          <w:szCs w:val="24"/>
        </w:rPr>
      </w:pPr>
    </w:p>
    <w:p w:rsidR="006D677C" w:rsidRPr="007F0422" w:rsidRDefault="006D677C">
      <w:pPr>
        <w:rPr>
          <w:sz w:val="24"/>
          <w:szCs w:val="24"/>
        </w:rPr>
      </w:pPr>
    </w:p>
    <w:p w:rsidR="006D677C" w:rsidRPr="007F0422" w:rsidRDefault="006D677C">
      <w:pPr>
        <w:rPr>
          <w:sz w:val="24"/>
          <w:szCs w:val="24"/>
        </w:rPr>
      </w:pPr>
    </w:p>
    <w:p w:rsidR="006D677C" w:rsidRPr="007F0422" w:rsidRDefault="006D677C">
      <w:pPr>
        <w:rPr>
          <w:sz w:val="24"/>
          <w:szCs w:val="24"/>
        </w:rPr>
      </w:pPr>
    </w:p>
    <w:p w:rsidR="006D677C" w:rsidRPr="007F0422" w:rsidRDefault="006D677C">
      <w:pPr>
        <w:rPr>
          <w:sz w:val="24"/>
          <w:szCs w:val="24"/>
        </w:rPr>
      </w:pPr>
    </w:p>
    <w:p w:rsidR="006D677C" w:rsidRPr="007F0422" w:rsidRDefault="006D677C">
      <w:pPr>
        <w:rPr>
          <w:sz w:val="24"/>
          <w:szCs w:val="24"/>
        </w:rPr>
      </w:pPr>
    </w:p>
    <w:p w:rsidR="00A0613E" w:rsidRPr="007F0422" w:rsidRDefault="00A0613E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p w:rsidR="00A652D3" w:rsidRPr="007F0422" w:rsidRDefault="00A652D3" w:rsidP="00BD14E1">
      <w:pPr>
        <w:tabs>
          <w:tab w:val="left" w:pos="4800"/>
        </w:tabs>
        <w:rPr>
          <w:sz w:val="24"/>
          <w:szCs w:val="24"/>
        </w:rPr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A652D3" w:rsidRPr="007F0422" w:rsidTr="00A652D3">
        <w:tc>
          <w:tcPr>
            <w:tcW w:w="13291" w:type="dxa"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SUB ÁREA: Control Interno</w:t>
            </w:r>
          </w:p>
        </w:tc>
      </w:tr>
      <w:tr w:rsidR="00A652D3" w:rsidRPr="007F0422" w:rsidTr="00A652D3">
        <w:tc>
          <w:tcPr>
            <w:tcW w:w="13291" w:type="dxa"/>
          </w:tcPr>
          <w:p w:rsidR="00A652D3" w:rsidRPr="007F0422" w:rsidRDefault="00A652D3" w:rsidP="00A652D3">
            <w:pPr>
              <w:pStyle w:val="Textoindependiente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F0422">
              <w:rPr>
                <w:rFonts w:ascii="Arial" w:hAnsi="Arial" w:cs="Arial"/>
                <w:bCs/>
                <w:sz w:val="24"/>
                <w:szCs w:val="24"/>
              </w:rPr>
              <w:t>Control  interno para las cuentas reales.</w:t>
            </w:r>
            <w:r w:rsidRPr="007F04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652D3" w:rsidRPr="007F0422" w:rsidTr="00A652D3">
        <w:tc>
          <w:tcPr>
            <w:tcW w:w="13291" w:type="dxa"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D36C3" w:rsidRPr="007F0422">
              <w:rPr>
                <w:rFonts w:ascii="Arial" w:hAnsi="Arial" w:cs="Arial"/>
                <w:spacing w:val="-2"/>
                <w:sz w:val="24"/>
                <w:szCs w:val="24"/>
              </w:rPr>
              <w:t>Explicar el control interno de las cuentas reales.</w:t>
            </w:r>
          </w:p>
        </w:tc>
      </w:tr>
    </w:tbl>
    <w:p w:rsidR="00A652D3" w:rsidRPr="007F0422" w:rsidRDefault="00A652D3" w:rsidP="00A652D3">
      <w:pPr>
        <w:rPr>
          <w:sz w:val="24"/>
          <w:szCs w:val="24"/>
        </w:rPr>
      </w:pPr>
    </w:p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A652D3" w:rsidRPr="007F0422" w:rsidTr="00A652D3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52D3" w:rsidRPr="007F0422" w:rsidTr="00A652D3">
        <w:trPr>
          <w:trHeight w:val="308"/>
          <w:tblHeader/>
        </w:trPr>
        <w:tc>
          <w:tcPr>
            <w:tcW w:w="2376" w:type="dxa"/>
            <w:vMerge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91157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891157" w:rsidRPr="007F0422" w:rsidRDefault="00891157" w:rsidP="00891157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Explica los principios del control interno de las cuentas reales de la empresa. </w:t>
            </w:r>
          </w:p>
          <w:p w:rsidR="00891157" w:rsidRPr="007F0422" w:rsidRDefault="00891157" w:rsidP="00404BD6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891157" w:rsidRPr="007F0422" w:rsidRDefault="00891157" w:rsidP="007F0422">
            <w:pPr>
              <w:pStyle w:val="Textoindependiente3"/>
              <w:numPr>
                <w:ilvl w:val="0"/>
                <w:numId w:val="25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Explica los principios del control interno de las cuentas reales de la empresa. </w:t>
            </w:r>
          </w:p>
          <w:p w:rsidR="00891157" w:rsidRPr="007F0422" w:rsidRDefault="00891157" w:rsidP="004A4AF3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57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891157" w:rsidRPr="007F0422" w:rsidRDefault="00891157" w:rsidP="00891157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Reconoce los medios para lograr el control interno en las cuentas reales de la empresa. </w:t>
            </w:r>
          </w:p>
          <w:p w:rsidR="00891157" w:rsidRPr="007F0422" w:rsidRDefault="00891157" w:rsidP="00404BD6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891157" w:rsidRPr="007F0422" w:rsidRDefault="00891157" w:rsidP="007F0422">
            <w:pPr>
              <w:pStyle w:val="Textoindependiente3"/>
              <w:numPr>
                <w:ilvl w:val="0"/>
                <w:numId w:val="25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Reconoce los medios para lograr el control interno en las cuentas reales de la empresa. </w:t>
            </w:r>
          </w:p>
          <w:p w:rsidR="00891157" w:rsidRPr="007F0422" w:rsidRDefault="00891157" w:rsidP="004A4AF3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57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891157" w:rsidRPr="007F0422" w:rsidRDefault="00891157" w:rsidP="00891157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 xml:space="preserve">Aplica los elementos para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evaluar la estructura del control interno en las cuentas reales de la empresa.</w:t>
            </w:r>
          </w:p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891157" w:rsidRPr="007F0422" w:rsidRDefault="00891157" w:rsidP="007F0422">
            <w:pPr>
              <w:pStyle w:val="Textoindependiente3"/>
              <w:numPr>
                <w:ilvl w:val="0"/>
                <w:numId w:val="25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 xml:space="preserve">Aplica los elementos para </w:t>
            </w: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evaluar la estructura del control interno en las cuentas reales de la empresa.</w:t>
            </w:r>
          </w:p>
          <w:p w:rsidR="00891157" w:rsidRPr="007F0422" w:rsidRDefault="00891157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57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891157" w:rsidRPr="007F0422" w:rsidRDefault="00891157" w:rsidP="00891157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Aplica  los diferentes procedimientos del control interno que debe tener la empresa.</w:t>
            </w:r>
          </w:p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891157" w:rsidRPr="007F0422" w:rsidRDefault="00891157" w:rsidP="007F0422">
            <w:pPr>
              <w:pStyle w:val="Textoindependiente3"/>
              <w:numPr>
                <w:ilvl w:val="0"/>
                <w:numId w:val="26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 los diferentes procedimientos del control interno que debe tener la empresa.</w:t>
            </w:r>
          </w:p>
          <w:p w:rsidR="00891157" w:rsidRPr="007F0422" w:rsidRDefault="00891157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57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891157" w:rsidRPr="007F0422" w:rsidRDefault="00891157" w:rsidP="00891157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documentos utilizados en la evaluación del control interno.</w:t>
            </w:r>
          </w:p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891157" w:rsidRPr="007F0422" w:rsidRDefault="00891157" w:rsidP="007F0422">
            <w:pPr>
              <w:pStyle w:val="Textoindependiente3"/>
              <w:numPr>
                <w:ilvl w:val="0"/>
                <w:numId w:val="26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documentos utilizados en la evaluación del control interno.</w:t>
            </w:r>
          </w:p>
          <w:p w:rsidR="00891157" w:rsidRPr="007F0422" w:rsidRDefault="00891157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57" w:rsidRPr="007F0422" w:rsidTr="00A652D3">
        <w:trPr>
          <w:trHeight w:val="510"/>
        </w:trPr>
        <w:tc>
          <w:tcPr>
            <w:tcW w:w="11730" w:type="dxa"/>
            <w:gridSpan w:val="10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91157" w:rsidRPr="007F0422" w:rsidTr="00A652D3">
        <w:trPr>
          <w:trHeight w:val="508"/>
        </w:trPr>
        <w:tc>
          <w:tcPr>
            <w:tcW w:w="11730" w:type="dxa"/>
            <w:gridSpan w:val="10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91157" w:rsidRPr="007F0422" w:rsidTr="00A652D3">
        <w:trPr>
          <w:trHeight w:val="508"/>
        </w:trPr>
        <w:tc>
          <w:tcPr>
            <w:tcW w:w="11730" w:type="dxa"/>
            <w:gridSpan w:val="10"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891157" w:rsidRPr="007F0422" w:rsidRDefault="00891157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A652D3" w:rsidRPr="007F0422" w:rsidRDefault="00A652D3" w:rsidP="00A652D3">
      <w:pPr>
        <w:tabs>
          <w:tab w:val="left" w:pos="4800"/>
        </w:tabs>
        <w:rPr>
          <w:sz w:val="24"/>
          <w:szCs w:val="24"/>
        </w:rPr>
      </w:pPr>
    </w:p>
    <w:p w:rsidR="007F0422" w:rsidRPr="007F0422" w:rsidRDefault="007F0422">
      <w:pPr>
        <w:rPr>
          <w:sz w:val="24"/>
          <w:szCs w:val="24"/>
        </w:rPr>
      </w:pPr>
      <w:r w:rsidRPr="007F0422">
        <w:rPr>
          <w:sz w:val="24"/>
          <w:szCs w:val="24"/>
        </w:rPr>
        <w:br w:type="page"/>
      </w:r>
    </w:p>
    <w:p w:rsidR="00A652D3" w:rsidRPr="007F0422" w:rsidRDefault="00A652D3" w:rsidP="00A652D3">
      <w:pPr>
        <w:ind w:firstLine="708"/>
        <w:rPr>
          <w:sz w:val="24"/>
          <w:szCs w:val="24"/>
        </w:rPr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A652D3" w:rsidRPr="007F0422" w:rsidTr="00A652D3">
        <w:tc>
          <w:tcPr>
            <w:tcW w:w="13291" w:type="dxa"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SUB ÁREA: Control Interno</w:t>
            </w:r>
          </w:p>
        </w:tc>
      </w:tr>
      <w:tr w:rsidR="00A652D3" w:rsidRPr="007F0422" w:rsidTr="00A652D3">
        <w:tc>
          <w:tcPr>
            <w:tcW w:w="13291" w:type="dxa"/>
          </w:tcPr>
          <w:p w:rsidR="00A652D3" w:rsidRPr="007F0422" w:rsidRDefault="00A652D3" w:rsidP="00A652D3">
            <w:pPr>
              <w:pStyle w:val="Textoindependiente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7F04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F0422">
              <w:rPr>
                <w:rFonts w:ascii="Arial" w:hAnsi="Arial" w:cs="Arial"/>
                <w:bCs/>
                <w:sz w:val="24"/>
                <w:szCs w:val="24"/>
              </w:rPr>
              <w:t>Control  interno para las cuentas nominales.</w:t>
            </w:r>
            <w:r w:rsidRPr="007F04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652D3" w:rsidRPr="007F0422" w:rsidTr="00A652D3">
        <w:tc>
          <w:tcPr>
            <w:tcW w:w="13291" w:type="dxa"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7F042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A920B8" w:rsidRPr="007F0422">
              <w:rPr>
                <w:rFonts w:ascii="Arial" w:hAnsi="Arial" w:cs="Arial"/>
                <w:spacing w:val="-2"/>
                <w:sz w:val="24"/>
                <w:szCs w:val="24"/>
              </w:rPr>
              <w:t>Explicar el control interno de las cuentas nominales.</w:t>
            </w:r>
          </w:p>
        </w:tc>
      </w:tr>
    </w:tbl>
    <w:p w:rsidR="00A652D3" w:rsidRPr="007F0422" w:rsidRDefault="00A652D3" w:rsidP="00A652D3">
      <w:pPr>
        <w:rPr>
          <w:sz w:val="24"/>
          <w:szCs w:val="24"/>
        </w:rPr>
      </w:pPr>
    </w:p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A652D3" w:rsidRPr="007F0422" w:rsidTr="00A652D3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52D3" w:rsidRPr="007F0422" w:rsidTr="00A652D3">
        <w:trPr>
          <w:trHeight w:val="308"/>
          <w:tblHeader/>
        </w:trPr>
        <w:tc>
          <w:tcPr>
            <w:tcW w:w="2376" w:type="dxa"/>
            <w:vMerge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A652D3" w:rsidRPr="007F0422" w:rsidRDefault="00A652D3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A652D3" w:rsidRPr="007F0422" w:rsidRDefault="00A652D3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0B03C8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0B03C8" w:rsidRPr="007F0422" w:rsidRDefault="000B03C8" w:rsidP="000B03C8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los elementos para evaluar la estructura del control interno en las cuentas nominales de la empresa.</w:t>
            </w:r>
          </w:p>
          <w:p w:rsidR="000B03C8" w:rsidRPr="007F0422" w:rsidRDefault="000B03C8" w:rsidP="00891157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0B03C8" w:rsidRPr="007F0422" w:rsidRDefault="000B03C8" w:rsidP="007F0422">
            <w:pPr>
              <w:pStyle w:val="Textoindependiente3"/>
              <w:numPr>
                <w:ilvl w:val="0"/>
                <w:numId w:val="2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los elementos para evaluar la estructura del control interno en las cuentas nominales de la empresa.</w:t>
            </w:r>
          </w:p>
          <w:p w:rsidR="000B03C8" w:rsidRPr="007F0422" w:rsidRDefault="000B03C8" w:rsidP="004A4AF3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03C8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0B03C8" w:rsidRPr="007F0422" w:rsidRDefault="000B03C8" w:rsidP="000B03C8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 los diferentes procedimientos del control interno que debe tener la empresa.</w:t>
            </w:r>
          </w:p>
          <w:p w:rsidR="000B03C8" w:rsidRPr="007F0422" w:rsidRDefault="000B03C8" w:rsidP="00891157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0B03C8" w:rsidRPr="007F0422" w:rsidRDefault="000B03C8" w:rsidP="007F0422">
            <w:pPr>
              <w:pStyle w:val="Textoindependiente3"/>
              <w:numPr>
                <w:ilvl w:val="0"/>
                <w:numId w:val="2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Aplica  los diferentes procedimientos del control interno que debe tener la empresa.</w:t>
            </w:r>
          </w:p>
        </w:tc>
        <w:tc>
          <w:tcPr>
            <w:tcW w:w="764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03C8" w:rsidRPr="007F0422" w:rsidTr="00A652D3">
        <w:trPr>
          <w:gridAfter w:val="1"/>
          <w:wAfter w:w="56" w:type="dxa"/>
        </w:trPr>
        <w:tc>
          <w:tcPr>
            <w:tcW w:w="2376" w:type="dxa"/>
          </w:tcPr>
          <w:p w:rsidR="000B03C8" w:rsidRPr="007F0422" w:rsidRDefault="000B03C8" w:rsidP="00891157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lastRenderedPageBreak/>
              <w:t>Elabora documentos utilizados en la evaluación del control interno.</w:t>
            </w:r>
          </w:p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0B03C8" w:rsidRPr="007F0422" w:rsidRDefault="000B03C8" w:rsidP="007F0422">
            <w:pPr>
              <w:pStyle w:val="Textoindependiente3"/>
              <w:numPr>
                <w:ilvl w:val="0"/>
                <w:numId w:val="2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422">
              <w:rPr>
                <w:rFonts w:ascii="Arial" w:hAnsi="Arial" w:cs="Arial"/>
                <w:sz w:val="24"/>
                <w:szCs w:val="24"/>
              </w:rPr>
              <w:t>Elabora documentos utilizados en la evaluación del control interno.</w:t>
            </w:r>
          </w:p>
          <w:p w:rsidR="000B03C8" w:rsidRPr="007F0422" w:rsidRDefault="000B03C8" w:rsidP="004A4AF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8" w:type="dxa"/>
            <w:gridSpan w:val="3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dxa"/>
            <w:gridSpan w:val="2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03C8" w:rsidRPr="007F0422" w:rsidTr="00A652D3">
        <w:trPr>
          <w:trHeight w:val="510"/>
        </w:trPr>
        <w:tc>
          <w:tcPr>
            <w:tcW w:w="11730" w:type="dxa"/>
            <w:gridSpan w:val="10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0B03C8" w:rsidRPr="007F0422" w:rsidTr="00A652D3">
        <w:trPr>
          <w:trHeight w:val="508"/>
        </w:trPr>
        <w:tc>
          <w:tcPr>
            <w:tcW w:w="11730" w:type="dxa"/>
            <w:gridSpan w:val="10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B03C8" w:rsidRPr="007F0422" w:rsidTr="00A652D3">
        <w:trPr>
          <w:trHeight w:val="508"/>
        </w:trPr>
        <w:tc>
          <w:tcPr>
            <w:tcW w:w="11730" w:type="dxa"/>
            <w:gridSpan w:val="10"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7F0422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0B03C8" w:rsidRPr="007F0422" w:rsidRDefault="000B03C8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A652D3" w:rsidRPr="007F0422" w:rsidRDefault="00A652D3" w:rsidP="00BD14E1">
      <w:pPr>
        <w:tabs>
          <w:tab w:val="left" w:pos="4800"/>
        </w:tabs>
        <w:rPr>
          <w:sz w:val="24"/>
          <w:szCs w:val="24"/>
        </w:rPr>
      </w:pPr>
    </w:p>
    <w:sectPr w:rsidR="00A652D3" w:rsidRPr="007F0422" w:rsidSect="007D6336">
      <w:headerReference w:type="default" r:id="rId9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3D6" w:rsidRDefault="000943D6" w:rsidP="00F94A71">
      <w:pPr>
        <w:spacing w:after="0" w:line="240" w:lineRule="auto"/>
      </w:pPr>
      <w:r>
        <w:separator/>
      </w:r>
    </w:p>
  </w:endnote>
  <w:endnote w:type="continuationSeparator" w:id="0">
    <w:p w:rsidR="000943D6" w:rsidRDefault="000943D6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3D6" w:rsidRDefault="000943D6" w:rsidP="00F94A71">
      <w:pPr>
        <w:spacing w:after="0" w:line="240" w:lineRule="auto"/>
      </w:pPr>
      <w:r>
        <w:separator/>
      </w:r>
    </w:p>
  </w:footnote>
  <w:footnote w:type="continuationSeparator" w:id="0">
    <w:p w:rsidR="000943D6" w:rsidRDefault="000943D6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056" w:rsidRPr="00F94A71" w:rsidRDefault="00AE7056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0429E7EB" wp14:editId="56B2C85C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43C"/>
    <w:multiLevelType w:val="hybridMultilevel"/>
    <w:tmpl w:val="530A2C0C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393E1E"/>
    <w:multiLevelType w:val="hybridMultilevel"/>
    <w:tmpl w:val="A078BE8E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7341A1"/>
    <w:multiLevelType w:val="hybridMultilevel"/>
    <w:tmpl w:val="EFB69C4C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2F7272"/>
    <w:multiLevelType w:val="hybridMultilevel"/>
    <w:tmpl w:val="C29455FE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324A2E"/>
    <w:multiLevelType w:val="hybridMultilevel"/>
    <w:tmpl w:val="71147E22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E871AC"/>
    <w:multiLevelType w:val="hybridMultilevel"/>
    <w:tmpl w:val="DFAE9102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077835"/>
    <w:multiLevelType w:val="hybridMultilevel"/>
    <w:tmpl w:val="ADE4991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500CF2"/>
    <w:multiLevelType w:val="hybridMultilevel"/>
    <w:tmpl w:val="C62E5AF4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227C85"/>
    <w:multiLevelType w:val="hybridMultilevel"/>
    <w:tmpl w:val="A33831D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016529"/>
    <w:multiLevelType w:val="hybridMultilevel"/>
    <w:tmpl w:val="61C8BB78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7425DD"/>
    <w:multiLevelType w:val="hybridMultilevel"/>
    <w:tmpl w:val="77928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3F2749"/>
    <w:multiLevelType w:val="hybridMultilevel"/>
    <w:tmpl w:val="9EE6450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E075CF"/>
    <w:multiLevelType w:val="hybridMultilevel"/>
    <w:tmpl w:val="8B2811C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6B7158"/>
    <w:multiLevelType w:val="hybridMultilevel"/>
    <w:tmpl w:val="85BCF69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3FA1631"/>
    <w:multiLevelType w:val="hybridMultilevel"/>
    <w:tmpl w:val="F3F6B6DC"/>
    <w:lvl w:ilvl="0" w:tplc="0C0A00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1E5212"/>
    <w:multiLevelType w:val="hybridMultilevel"/>
    <w:tmpl w:val="6EA8A2B6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BE008F4"/>
    <w:multiLevelType w:val="hybridMultilevel"/>
    <w:tmpl w:val="63BC8604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E29051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6292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A7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A4C1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381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28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48A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BA47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835268"/>
    <w:multiLevelType w:val="hybridMultilevel"/>
    <w:tmpl w:val="334E95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00777D"/>
    <w:multiLevelType w:val="hybridMultilevel"/>
    <w:tmpl w:val="9B2C5ACC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4F1551"/>
    <w:multiLevelType w:val="hybridMultilevel"/>
    <w:tmpl w:val="E4400C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8C1793"/>
    <w:multiLevelType w:val="hybridMultilevel"/>
    <w:tmpl w:val="52C24B0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5536D45"/>
    <w:multiLevelType w:val="hybridMultilevel"/>
    <w:tmpl w:val="9348C322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5B475D2"/>
    <w:multiLevelType w:val="hybridMultilevel"/>
    <w:tmpl w:val="845401C2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7A0DEF"/>
    <w:multiLevelType w:val="hybridMultilevel"/>
    <w:tmpl w:val="6E8201E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D1D2E1A"/>
    <w:multiLevelType w:val="hybridMultilevel"/>
    <w:tmpl w:val="B6127D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D8E2C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DA83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08DF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38DA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5C4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0E4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6640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806BF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1A3CC0"/>
    <w:multiLevelType w:val="hybridMultilevel"/>
    <w:tmpl w:val="DCD8CE80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8011FAC"/>
    <w:multiLevelType w:val="hybridMultilevel"/>
    <w:tmpl w:val="893E826A"/>
    <w:lvl w:ilvl="0" w:tplc="576AE5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2"/>
  </w:num>
  <w:num w:numId="4">
    <w:abstractNumId w:val="10"/>
  </w:num>
  <w:num w:numId="5">
    <w:abstractNumId w:val="19"/>
  </w:num>
  <w:num w:numId="6">
    <w:abstractNumId w:val="17"/>
  </w:num>
  <w:num w:numId="7">
    <w:abstractNumId w:val="18"/>
  </w:num>
  <w:num w:numId="8">
    <w:abstractNumId w:val="16"/>
  </w:num>
  <w:num w:numId="9">
    <w:abstractNumId w:val="14"/>
  </w:num>
  <w:num w:numId="10">
    <w:abstractNumId w:val="23"/>
  </w:num>
  <w:num w:numId="11">
    <w:abstractNumId w:val="6"/>
  </w:num>
  <w:num w:numId="12">
    <w:abstractNumId w:val="15"/>
  </w:num>
  <w:num w:numId="13">
    <w:abstractNumId w:val="5"/>
  </w:num>
  <w:num w:numId="14">
    <w:abstractNumId w:val="0"/>
  </w:num>
  <w:num w:numId="15">
    <w:abstractNumId w:val="9"/>
  </w:num>
  <w:num w:numId="16">
    <w:abstractNumId w:val="2"/>
  </w:num>
  <w:num w:numId="17">
    <w:abstractNumId w:val="7"/>
  </w:num>
  <w:num w:numId="18">
    <w:abstractNumId w:val="4"/>
  </w:num>
  <w:num w:numId="19">
    <w:abstractNumId w:val="3"/>
  </w:num>
  <w:num w:numId="20">
    <w:abstractNumId w:val="1"/>
  </w:num>
  <w:num w:numId="21">
    <w:abstractNumId w:val="8"/>
  </w:num>
  <w:num w:numId="22">
    <w:abstractNumId w:val="13"/>
  </w:num>
  <w:num w:numId="23">
    <w:abstractNumId w:val="25"/>
  </w:num>
  <w:num w:numId="24">
    <w:abstractNumId w:val="22"/>
  </w:num>
  <w:num w:numId="25">
    <w:abstractNumId w:val="21"/>
  </w:num>
  <w:num w:numId="26">
    <w:abstractNumId w:val="1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313CA"/>
    <w:rsid w:val="0003590B"/>
    <w:rsid w:val="00081932"/>
    <w:rsid w:val="000943D6"/>
    <w:rsid w:val="0009581D"/>
    <w:rsid w:val="000B03C8"/>
    <w:rsid w:val="000C6336"/>
    <w:rsid w:val="000E6A63"/>
    <w:rsid w:val="00107DE1"/>
    <w:rsid w:val="00142A7E"/>
    <w:rsid w:val="001974CB"/>
    <w:rsid w:val="002571A3"/>
    <w:rsid w:val="00272965"/>
    <w:rsid w:val="00293397"/>
    <w:rsid w:val="002B12FB"/>
    <w:rsid w:val="00384368"/>
    <w:rsid w:val="00404BD6"/>
    <w:rsid w:val="004363B8"/>
    <w:rsid w:val="004478CA"/>
    <w:rsid w:val="00471F78"/>
    <w:rsid w:val="00476E28"/>
    <w:rsid w:val="004935EB"/>
    <w:rsid w:val="004977D3"/>
    <w:rsid w:val="004A4AF3"/>
    <w:rsid w:val="004F5288"/>
    <w:rsid w:val="00503275"/>
    <w:rsid w:val="005234D4"/>
    <w:rsid w:val="00543871"/>
    <w:rsid w:val="00585197"/>
    <w:rsid w:val="00594A68"/>
    <w:rsid w:val="00596361"/>
    <w:rsid w:val="005F67AC"/>
    <w:rsid w:val="0068260D"/>
    <w:rsid w:val="00687667"/>
    <w:rsid w:val="00693DBA"/>
    <w:rsid w:val="00695569"/>
    <w:rsid w:val="006B4D82"/>
    <w:rsid w:val="006D677C"/>
    <w:rsid w:val="00793252"/>
    <w:rsid w:val="007C48AC"/>
    <w:rsid w:val="007D6336"/>
    <w:rsid w:val="007E585F"/>
    <w:rsid w:val="007F0422"/>
    <w:rsid w:val="007F7C8A"/>
    <w:rsid w:val="00891157"/>
    <w:rsid w:val="008969AF"/>
    <w:rsid w:val="008E6C31"/>
    <w:rsid w:val="00964BB6"/>
    <w:rsid w:val="00966537"/>
    <w:rsid w:val="009B28FC"/>
    <w:rsid w:val="009D7AF7"/>
    <w:rsid w:val="009F62DA"/>
    <w:rsid w:val="00A0613E"/>
    <w:rsid w:val="00A403F8"/>
    <w:rsid w:val="00A4688B"/>
    <w:rsid w:val="00A652D3"/>
    <w:rsid w:val="00A920B8"/>
    <w:rsid w:val="00AD3ADC"/>
    <w:rsid w:val="00AD5BC9"/>
    <w:rsid w:val="00AE3760"/>
    <w:rsid w:val="00AE7056"/>
    <w:rsid w:val="00AF79F8"/>
    <w:rsid w:val="00B60AC9"/>
    <w:rsid w:val="00B865D5"/>
    <w:rsid w:val="00BA2C1B"/>
    <w:rsid w:val="00BD14E1"/>
    <w:rsid w:val="00C43B7D"/>
    <w:rsid w:val="00CA0CBF"/>
    <w:rsid w:val="00D05357"/>
    <w:rsid w:val="00D16EF6"/>
    <w:rsid w:val="00D209CC"/>
    <w:rsid w:val="00D71790"/>
    <w:rsid w:val="00D86C20"/>
    <w:rsid w:val="00DA2DE4"/>
    <w:rsid w:val="00DA5EE4"/>
    <w:rsid w:val="00DA76CA"/>
    <w:rsid w:val="00DB0296"/>
    <w:rsid w:val="00DD36C3"/>
    <w:rsid w:val="00DD69D1"/>
    <w:rsid w:val="00DF7808"/>
    <w:rsid w:val="00E6541B"/>
    <w:rsid w:val="00E86813"/>
    <w:rsid w:val="00ED22CE"/>
    <w:rsid w:val="00F22EF0"/>
    <w:rsid w:val="00F94A71"/>
    <w:rsid w:val="00F952A1"/>
    <w:rsid w:val="00FC2D32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B029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B0296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4A4A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B029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B0296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4A4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92FA3-97BF-4974-8CE5-0E3A1D6BA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29</Pages>
  <Words>2016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Jennorie Mendez Contreras</cp:lastModifiedBy>
  <cp:revision>46</cp:revision>
  <cp:lastPrinted>2013-01-25T15:46:00Z</cp:lastPrinted>
  <dcterms:created xsi:type="dcterms:W3CDTF">2013-01-28T17:09:00Z</dcterms:created>
  <dcterms:modified xsi:type="dcterms:W3CDTF">2013-10-08T16:46:00Z</dcterms:modified>
</cp:coreProperties>
</file>