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EB37AC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A652D3" w:rsidRPr="00AD5BC9" w:rsidRDefault="00A652D3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652D3" w:rsidRPr="00AD5BC9" w:rsidRDefault="00A652D3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652D3" w:rsidRPr="00AD5BC9" w:rsidRDefault="00A652D3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652D3" w:rsidRPr="00AD5BC9" w:rsidRDefault="00A652D3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652D3" w:rsidRPr="00AD5BC9" w:rsidRDefault="00A652D3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A652D3" w:rsidRPr="00AD5BC9" w:rsidRDefault="00A652D3" w:rsidP="00AD5BC9">
                    <w:pPr>
                      <w:pStyle w:val="Ttulo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</w:t>
                    </w:r>
                    <w:r w:rsidR="00CA0CBF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: Contabilidad y </w:t>
                    </w:r>
                    <w:r w:rsidR="00E733B2"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Auditoría</w:t>
                    </w: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 XII 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A652D3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A652D3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A652D3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A652D3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A652D3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A652D3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A652D3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A652D3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A652D3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BD14E1" w:rsidRDefault="00BD14E1"/>
    <w:p w:rsidR="00A4688B" w:rsidRDefault="00A4688B"/>
    <w:p w:rsidR="006D677C" w:rsidRDefault="006D677C" w:rsidP="006D677C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A4688B" w:rsidTr="00A403F8">
        <w:tc>
          <w:tcPr>
            <w:tcW w:w="13291" w:type="dxa"/>
          </w:tcPr>
          <w:p w:rsidR="00A4688B" w:rsidRPr="00A4688B" w:rsidRDefault="00A4688B" w:rsidP="00E733B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 w:rsidR="00594A68">
              <w:rPr>
                <w:rFonts w:ascii="Arial" w:hAnsi="Arial" w:cs="Arial"/>
                <w:sz w:val="24"/>
                <w:szCs w:val="24"/>
              </w:rPr>
              <w:t xml:space="preserve">Contabilidad </w:t>
            </w:r>
          </w:p>
        </w:tc>
      </w:tr>
      <w:tr w:rsidR="00A4688B" w:rsidTr="00A403F8">
        <w:tc>
          <w:tcPr>
            <w:tcW w:w="13291" w:type="dxa"/>
          </w:tcPr>
          <w:p w:rsidR="00A4688B" w:rsidRPr="00A4688B" w:rsidRDefault="00A4688B" w:rsidP="006D677C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677C" w:rsidRPr="00811D98">
              <w:rPr>
                <w:rFonts w:ascii="Arial" w:hAnsi="Arial" w:cs="Arial"/>
              </w:rPr>
              <w:t xml:space="preserve">Control contable de las cooperativas y las </w:t>
            </w:r>
            <w:r w:rsidR="006D677C">
              <w:rPr>
                <w:rFonts w:ascii="Arial" w:hAnsi="Arial" w:cs="Arial"/>
              </w:rPr>
              <w:t>a</w:t>
            </w:r>
            <w:r w:rsidR="006D677C" w:rsidRPr="00811D98">
              <w:rPr>
                <w:rFonts w:ascii="Arial" w:hAnsi="Arial" w:cs="Arial"/>
              </w:rPr>
              <w:t xml:space="preserve">sociaciones </w:t>
            </w:r>
            <w:proofErr w:type="spellStart"/>
            <w:r w:rsidR="006D677C">
              <w:rPr>
                <w:rFonts w:ascii="Arial" w:hAnsi="Arial" w:cs="Arial"/>
              </w:rPr>
              <w:t>s</w:t>
            </w:r>
            <w:r w:rsidR="006D677C" w:rsidRPr="00811D98">
              <w:rPr>
                <w:rFonts w:ascii="Arial" w:hAnsi="Arial" w:cs="Arial"/>
              </w:rPr>
              <w:t>olidaristas</w:t>
            </w:r>
            <w:proofErr w:type="spellEnd"/>
            <w:r w:rsidR="006D677C">
              <w:rPr>
                <w:rFonts w:ascii="Arial" w:hAnsi="Arial" w:cs="Arial"/>
              </w:rPr>
              <w:t>.</w:t>
            </w:r>
          </w:p>
        </w:tc>
      </w:tr>
      <w:tr w:rsidR="00A4688B" w:rsidTr="00A403F8">
        <w:tc>
          <w:tcPr>
            <w:tcW w:w="13291" w:type="dxa"/>
          </w:tcPr>
          <w:p w:rsidR="00A4688B" w:rsidRPr="00A4688B" w:rsidRDefault="00A4688B" w:rsidP="00594A68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245C7">
              <w:rPr>
                <w:rFonts w:ascii="Arial" w:hAnsi="Arial" w:cs="Arial"/>
                <w:spacing w:val="-2"/>
                <w:sz w:val="24"/>
                <w:szCs w:val="24"/>
              </w:rPr>
              <w:t xml:space="preserve">Contabilizar las actividades de una cooperativa y una asociación </w:t>
            </w:r>
            <w:proofErr w:type="spellStart"/>
            <w:r w:rsidR="003245C7">
              <w:rPr>
                <w:rFonts w:ascii="Arial" w:hAnsi="Arial" w:cs="Arial"/>
                <w:spacing w:val="-2"/>
                <w:sz w:val="24"/>
                <w:szCs w:val="24"/>
              </w:rPr>
              <w:t>solidarista</w:t>
            </w:r>
            <w:proofErr w:type="spellEnd"/>
            <w:r w:rsidR="003245C7">
              <w:rPr>
                <w:rFonts w:ascii="Arial" w:hAnsi="Arial" w:cs="Arial"/>
                <w:spacing w:val="-2"/>
                <w:sz w:val="24"/>
                <w:szCs w:val="24"/>
              </w:rPr>
              <w:t>, según la normativa vigente.</w:t>
            </w:r>
          </w:p>
        </w:tc>
      </w:tr>
    </w:tbl>
    <w:p w:rsidR="009F62DA" w:rsidRDefault="009F62DA"/>
    <w:tbl>
      <w:tblPr>
        <w:tblStyle w:val="Tablaconcuadrcula"/>
        <w:tblW w:w="5021" w:type="pct"/>
        <w:tblLayout w:type="fixed"/>
        <w:tblLook w:val="04A0" w:firstRow="1" w:lastRow="0" w:firstColumn="1" w:lastColumn="0" w:noHBand="0" w:noVBand="1"/>
      </w:tblPr>
      <w:tblGrid>
        <w:gridCol w:w="2661"/>
        <w:gridCol w:w="2106"/>
        <w:gridCol w:w="765"/>
        <w:gridCol w:w="818"/>
        <w:gridCol w:w="5221"/>
        <w:gridCol w:w="159"/>
        <w:gridCol w:w="680"/>
        <w:gridCol w:w="818"/>
        <w:gridCol w:w="50"/>
      </w:tblGrid>
      <w:tr w:rsidR="009F62DA" w:rsidRPr="009D7AF7" w:rsidTr="00476E28">
        <w:trPr>
          <w:gridAfter w:val="1"/>
          <w:wAfter w:w="21" w:type="pct"/>
          <w:trHeight w:val="309"/>
          <w:tblHeader/>
        </w:trPr>
        <w:tc>
          <w:tcPr>
            <w:tcW w:w="1002" w:type="pct"/>
            <w:vMerge w:val="restart"/>
            <w:vAlign w:val="center"/>
          </w:tcPr>
          <w:p w:rsidR="00AD5BC9" w:rsidRPr="00A403F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793" w:type="pct"/>
            <w:vMerge w:val="restart"/>
            <w:vAlign w:val="center"/>
          </w:tcPr>
          <w:p w:rsidR="00AD5BC9" w:rsidRPr="00A403F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5" w:type="pct"/>
            <w:gridSpan w:val="2"/>
            <w:vAlign w:val="center"/>
          </w:tcPr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66" w:type="pct"/>
            <w:vMerge w:val="restart"/>
            <w:vAlign w:val="center"/>
          </w:tcPr>
          <w:p w:rsidR="009F62DA" w:rsidRPr="00A403F8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3" w:type="pct"/>
            <w:gridSpan w:val="3"/>
            <w:vAlign w:val="center"/>
          </w:tcPr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62DA" w:rsidRPr="009D7AF7" w:rsidTr="00476E28">
        <w:trPr>
          <w:gridAfter w:val="1"/>
          <w:wAfter w:w="21" w:type="pct"/>
          <w:trHeight w:val="308"/>
          <w:tblHeader/>
        </w:trPr>
        <w:tc>
          <w:tcPr>
            <w:tcW w:w="1002" w:type="pct"/>
            <w:vMerge/>
          </w:tcPr>
          <w:p w:rsidR="009F62DA" w:rsidRPr="00A403F8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93" w:type="pct"/>
            <w:vMerge/>
          </w:tcPr>
          <w:p w:rsidR="009F62DA" w:rsidRPr="00A403F8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8" w:type="pct"/>
          </w:tcPr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" w:type="pct"/>
          </w:tcPr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66" w:type="pct"/>
            <w:vMerge/>
          </w:tcPr>
          <w:p w:rsidR="009F62DA" w:rsidRPr="00A403F8" w:rsidRDefault="009F62DA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6" w:type="pct"/>
            <w:gridSpan w:val="2"/>
          </w:tcPr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08" w:type="pct"/>
          </w:tcPr>
          <w:p w:rsidR="009F62DA" w:rsidRPr="00A403F8" w:rsidRDefault="009F62DA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76E28" w:rsidTr="00476E28">
        <w:trPr>
          <w:gridAfter w:val="1"/>
          <w:wAfter w:w="21" w:type="pct"/>
        </w:trPr>
        <w:tc>
          <w:tcPr>
            <w:tcW w:w="1002" w:type="pct"/>
          </w:tcPr>
          <w:p w:rsidR="00476E28" w:rsidRPr="001974CB" w:rsidRDefault="00476E28" w:rsidP="006D67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Elabora los registros contables en las cooperativas.</w:t>
            </w:r>
          </w:p>
          <w:p w:rsidR="00476E28" w:rsidRPr="001974CB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" w:type="pct"/>
          </w:tcPr>
          <w:p w:rsidR="00476E28" w:rsidRPr="00693973" w:rsidRDefault="00476E28" w:rsidP="0069397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3973">
              <w:rPr>
                <w:rFonts w:ascii="Arial" w:hAnsi="Arial" w:cs="Arial"/>
                <w:sz w:val="24"/>
                <w:szCs w:val="24"/>
              </w:rPr>
              <w:t>Elabora los registros contables en las cooperativas.</w:t>
            </w:r>
          </w:p>
          <w:p w:rsidR="00476E28" w:rsidRPr="001974CB" w:rsidRDefault="00476E28" w:rsidP="00A652D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66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  <w:gridSpan w:val="2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476E28" w:rsidTr="00476E28">
        <w:trPr>
          <w:gridAfter w:val="1"/>
          <w:wAfter w:w="21" w:type="pct"/>
        </w:trPr>
        <w:tc>
          <w:tcPr>
            <w:tcW w:w="1002" w:type="pct"/>
          </w:tcPr>
          <w:p w:rsidR="00476E28" w:rsidRPr="001974CB" w:rsidRDefault="00476E28" w:rsidP="005851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 xml:space="preserve">Aplica aspectos de la naturaleza de las asociaciones </w:t>
            </w:r>
            <w:proofErr w:type="spellStart"/>
            <w:r w:rsidRPr="001974CB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1974CB">
              <w:rPr>
                <w:rFonts w:ascii="Arial" w:hAnsi="Arial" w:cs="Arial"/>
                <w:sz w:val="24"/>
                <w:szCs w:val="24"/>
              </w:rPr>
              <w:t xml:space="preserve"> y el registro contable de aportes, reservas, distribución y retiro.</w:t>
            </w:r>
          </w:p>
          <w:p w:rsidR="00476E28" w:rsidRPr="001974CB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" w:type="pct"/>
          </w:tcPr>
          <w:p w:rsidR="00476E28" w:rsidRPr="00693973" w:rsidRDefault="00476E28" w:rsidP="0069397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3973">
              <w:rPr>
                <w:rFonts w:ascii="Arial" w:hAnsi="Arial" w:cs="Arial"/>
                <w:sz w:val="24"/>
                <w:szCs w:val="24"/>
              </w:rPr>
              <w:t xml:space="preserve">Aplica aspectos de la naturaleza de las asociaciones </w:t>
            </w:r>
            <w:proofErr w:type="spellStart"/>
            <w:r w:rsidRPr="00693973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693973">
              <w:rPr>
                <w:rFonts w:ascii="Arial" w:hAnsi="Arial" w:cs="Arial"/>
                <w:sz w:val="24"/>
                <w:szCs w:val="24"/>
              </w:rPr>
              <w:t xml:space="preserve"> y el registro contable de aportes, reservas, distribución y </w:t>
            </w:r>
            <w:r w:rsidRPr="00693973">
              <w:rPr>
                <w:rFonts w:ascii="Arial" w:hAnsi="Arial" w:cs="Arial"/>
                <w:sz w:val="24"/>
                <w:szCs w:val="24"/>
              </w:rPr>
              <w:lastRenderedPageBreak/>
              <w:t>retiro.</w:t>
            </w:r>
          </w:p>
          <w:p w:rsidR="00476E28" w:rsidRPr="001974CB" w:rsidRDefault="00476E28" w:rsidP="00A652D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66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  <w:gridSpan w:val="2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476E28" w:rsidTr="00476E28">
        <w:trPr>
          <w:gridAfter w:val="1"/>
          <w:wAfter w:w="21" w:type="pct"/>
        </w:trPr>
        <w:tc>
          <w:tcPr>
            <w:tcW w:w="1002" w:type="pct"/>
          </w:tcPr>
          <w:p w:rsidR="00476E28" w:rsidRPr="001974CB" w:rsidRDefault="00476E28" w:rsidP="005851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lastRenderedPageBreak/>
              <w:t xml:space="preserve">Utiliza  la hoja electrónica y un programa de contabilidad específico para el registro y control de las asociaciones </w:t>
            </w:r>
            <w:proofErr w:type="spellStart"/>
            <w:r w:rsidRPr="001974CB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1974CB">
              <w:rPr>
                <w:rFonts w:ascii="Arial" w:hAnsi="Arial" w:cs="Arial"/>
                <w:sz w:val="24"/>
                <w:szCs w:val="24"/>
              </w:rPr>
              <w:t xml:space="preserve"> y cooperativas.</w:t>
            </w:r>
          </w:p>
          <w:p w:rsidR="00476E28" w:rsidRPr="001974CB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" w:type="pct"/>
          </w:tcPr>
          <w:p w:rsidR="00476E28" w:rsidRPr="001974CB" w:rsidRDefault="00476E28" w:rsidP="00A652D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 xml:space="preserve">Utiliza  la hoja electrónica y un programa de contabilidad específico para el registro y control de las asociaciones </w:t>
            </w:r>
            <w:proofErr w:type="spellStart"/>
            <w:r w:rsidRPr="001974CB">
              <w:rPr>
                <w:rFonts w:ascii="Arial" w:hAnsi="Arial" w:cs="Arial"/>
                <w:sz w:val="24"/>
                <w:szCs w:val="24"/>
              </w:rPr>
              <w:t>solidaristas</w:t>
            </w:r>
            <w:proofErr w:type="spellEnd"/>
            <w:r w:rsidRPr="001974CB">
              <w:rPr>
                <w:rFonts w:ascii="Arial" w:hAnsi="Arial" w:cs="Arial"/>
                <w:sz w:val="24"/>
                <w:szCs w:val="24"/>
              </w:rPr>
              <w:t xml:space="preserve"> y cooperativas.</w:t>
            </w:r>
          </w:p>
          <w:p w:rsidR="00476E28" w:rsidRPr="001974CB" w:rsidRDefault="00476E28" w:rsidP="00A652D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66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  <w:gridSpan w:val="2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476E28" w:rsidTr="00476E28">
        <w:trPr>
          <w:gridAfter w:val="1"/>
          <w:wAfter w:w="21" w:type="pct"/>
        </w:trPr>
        <w:tc>
          <w:tcPr>
            <w:tcW w:w="1002" w:type="pct"/>
          </w:tcPr>
          <w:p w:rsidR="00476E28" w:rsidRPr="001974CB" w:rsidRDefault="00476E28" w:rsidP="00585197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Aplica conocimientos, habilidades y destrezas sobre el control contable de las cooperativas y las asociaciones en una empresa del entorno.</w:t>
            </w:r>
          </w:p>
          <w:p w:rsidR="00476E28" w:rsidRPr="001974CB" w:rsidRDefault="00476E28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" w:type="pct"/>
          </w:tcPr>
          <w:p w:rsidR="00476E28" w:rsidRPr="001974CB" w:rsidRDefault="00476E28" w:rsidP="00A652D3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Aplica conocimientos, habilidades y destrezas sobre el control contable de las cooperativas y las asociaciones en una empresa del entorno.</w:t>
            </w:r>
          </w:p>
          <w:p w:rsidR="00476E28" w:rsidRPr="001974CB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1966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6" w:type="pct"/>
            <w:gridSpan w:val="2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08" w:type="pct"/>
          </w:tcPr>
          <w:p w:rsidR="00476E28" w:rsidRPr="00A403F8" w:rsidRDefault="00476E28" w:rsidP="006B4D82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476E28" w:rsidTr="00476E28">
        <w:trPr>
          <w:trHeight w:val="510"/>
        </w:trPr>
        <w:tc>
          <w:tcPr>
            <w:tcW w:w="4417" w:type="pct"/>
            <w:gridSpan w:val="6"/>
          </w:tcPr>
          <w:p w:rsidR="00476E28" w:rsidRPr="00A403F8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583" w:type="pct"/>
            <w:gridSpan w:val="3"/>
            <w:vMerge w:val="restart"/>
          </w:tcPr>
          <w:p w:rsidR="00476E28" w:rsidRPr="00A403F8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76E28" w:rsidTr="00476E28">
        <w:trPr>
          <w:trHeight w:val="508"/>
        </w:trPr>
        <w:tc>
          <w:tcPr>
            <w:tcW w:w="4417" w:type="pct"/>
            <w:gridSpan w:val="6"/>
          </w:tcPr>
          <w:p w:rsidR="00476E28" w:rsidRPr="00A403F8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docente y firma:</w:t>
            </w:r>
          </w:p>
        </w:tc>
        <w:tc>
          <w:tcPr>
            <w:tcW w:w="583" w:type="pct"/>
            <w:gridSpan w:val="3"/>
            <w:vMerge/>
          </w:tcPr>
          <w:p w:rsidR="00476E28" w:rsidRPr="004478CA" w:rsidRDefault="00476E28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76E28" w:rsidTr="00476E28">
        <w:trPr>
          <w:trHeight w:val="508"/>
        </w:trPr>
        <w:tc>
          <w:tcPr>
            <w:tcW w:w="4417" w:type="pct"/>
            <w:gridSpan w:val="6"/>
          </w:tcPr>
          <w:p w:rsidR="00476E28" w:rsidRPr="00A403F8" w:rsidRDefault="00476E28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583" w:type="pct"/>
            <w:gridSpan w:val="3"/>
            <w:vMerge/>
          </w:tcPr>
          <w:p w:rsidR="00476E28" w:rsidRPr="004478CA" w:rsidRDefault="00476E28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D677C" w:rsidRDefault="006D677C"/>
    <w:p w:rsidR="00E733B2" w:rsidRDefault="00E733B2">
      <w: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E733B2" w:rsidTr="00463C81">
        <w:tc>
          <w:tcPr>
            <w:tcW w:w="13291" w:type="dxa"/>
          </w:tcPr>
          <w:p w:rsidR="00E733B2" w:rsidRPr="00A4688B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Contabilidad </w:t>
            </w:r>
          </w:p>
        </w:tc>
      </w:tr>
      <w:tr w:rsidR="00E733B2" w:rsidTr="00463C81">
        <w:tc>
          <w:tcPr>
            <w:tcW w:w="13291" w:type="dxa"/>
          </w:tcPr>
          <w:p w:rsidR="00E733B2" w:rsidRPr="00A4688B" w:rsidRDefault="00E733B2" w:rsidP="00463C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</w:rPr>
              <w:t>Análisis Financiero</w:t>
            </w:r>
          </w:p>
        </w:tc>
      </w:tr>
      <w:tr w:rsidR="00E733B2" w:rsidTr="00463C81">
        <w:tc>
          <w:tcPr>
            <w:tcW w:w="13291" w:type="dxa"/>
          </w:tcPr>
          <w:p w:rsidR="00E733B2" w:rsidRPr="00A4688B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CF2632">
              <w:rPr>
                <w:rFonts w:ascii="Arial" w:hAnsi="Arial" w:cs="Arial"/>
                <w:spacing w:val="-2"/>
                <w:sz w:val="24"/>
                <w:szCs w:val="24"/>
              </w:rPr>
              <w:t>Analizar los estados financieros, utilizando las razones financieras.</w:t>
            </w:r>
          </w:p>
        </w:tc>
      </w:tr>
    </w:tbl>
    <w:p w:rsidR="00E733B2" w:rsidRDefault="00E733B2" w:rsidP="00E733B2"/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518"/>
        <w:gridCol w:w="2248"/>
        <w:gridCol w:w="764"/>
        <w:gridCol w:w="817"/>
        <w:gridCol w:w="5220"/>
        <w:gridCol w:w="163"/>
        <w:gridCol w:w="675"/>
        <w:gridCol w:w="817"/>
        <w:gridCol w:w="56"/>
      </w:tblGrid>
      <w:tr w:rsidR="00E733B2" w:rsidRPr="00A403F8" w:rsidTr="00463C81">
        <w:trPr>
          <w:gridAfter w:val="1"/>
          <w:wAfter w:w="56" w:type="dxa"/>
          <w:trHeight w:val="309"/>
          <w:tblHeader/>
        </w:trPr>
        <w:tc>
          <w:tcPr>
            <w:tcW w:w="2518" w:type="dxa"/>
            <w:vMerge w:val="restart"/>
            <w:vAlign w:val="center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248" w:type="dxa"/>
            <w:vMerge w:val="restart"/>
            <w:vAlign w:val="center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1" w:type="dxa"/>
            <w:gridSpan w:val="2"/>
            <w:vAlign w:val="center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0" w:type="dxa"/>
            <w:vMerge w:val="restart"/>
            <w:vAlign w:val="center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55" w:type="dxa"/>
            <w:gridSpan w:val="3"/>
            <w:vAlign w:val="center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733B2" w:rsidRPr="00A403F8" w:rsidTr="00463C81">
        <w:trPr>
          <w:gridAfter w:val="1"/>
          <w:wAfter w:w="56" w:type="dxa"/>
          <w:trHeight w:val="308"/>
          <w:tblHeader/>
        </w:trPr>
        <w:tc>
          <w:tcPr>
            <w:tcW w:w="2518" w:type="dxa"/>
            <w:vMerge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48" w:type="dxa"/>
            <w:vMerge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4" w:type="dxa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20" w:type="dxa"/>
            <w:vMerge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8" w:type="dxa"/>
            <w:gridSpan w:val="2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17" w:type="dxa"/>
          </w:tcPr>
          <w:p w:rsidR="00E733B2" w:rsidRPr="00A403F8" w:rsidRDefault="00E733B2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E733B2" w:rsidTr="00463C81">
        <w:trPr>
          <w:gridAfter w:val="1"/>
          <w:wAfter w:w="56" w:type="dxa"/>
        </w:trPr>
        <w:tc>
          <w:tcPr>
            <w:tcW w:w="2518" w:type="dxa"/>
          </w:tcPr>
          <w:p w:rsidR="00E733B2" w:rsidRPr="001974CB" w:rsidRDefault="00E733B2" w:rsidP="00463C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Analiza </w:t>
            </w:r>
            <w:r w:rsidRPr="00160BDD">
              <w:rPr>
                <w:rFonts w:ascii="Arial" w:hAnsi="Arial" w:cs="Arial"/>
              </w:rPr>
              <w:t xml:space="preserve"> contablemente los estados financieros de la empresa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248" w:type="dxa"/>
          </w:tcPr>
          <w:p w:rsidR="00E733B2" w:rsidRPr="00CF2632" w:rsidRDefault="00E733B2" w:rsidP="00CF263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2632">
              <w:rPr>
                <w:rFonts w:ascii="Arial" w:hAnsi="Arial" w:cs="Arial"/>
              </w:rPr>
              <w:t>Analiza  contablemente los estados financieros de la empresa.</w:t>
            </w:r>
          </w:p>
        </w:tc>
        <w:tc>
          <w:tcPr>
            <w:tcW w:w="764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2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E733B2" w:rsidTr="00463C81">
        <w:trPr>
          <w:gridAfter w:val="1"/>
          <w:wAfter w:w="56" w:type="dxa"/>
        </w:trPr>
        <w:tc>
          <w:tcPr>
            <w:tcW w:w="2518" w:type="dxa"/>
          </w:tcPr>
          <w:p w:rsidR="00E733B2" w:rsidRPr="00160BDD" w:rsidRDefault="00E733B2" w:rsidP="00463C8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Analizar</w:t>
            </w:r>
            <w:r w:rsidRPr="00160BDD">
              <w:rPr>
                <w:rFonts w:ascii="Arial" w:hAnsi="Arial" w:cs="Arial"/>
              </w:rPr>
              <w:t xml:space="preserve"> el costo volumen unidad para determinar el impacto económico de la empresa en el mercado</w:t>
            </w:r>
          </w:p>
          <w:p w:rsidR="00E733B2" w:rsidRPr="001974CB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8" w:type="dxa"/>
          </w:tcPr>
          <w:p w:rsidR="00E733B2" w:rsidRPr="00CF2632" w:rsidRDefault="00E733B2" w:rsidP="00CF263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  <w:r w:rsidRPr="00CF2632">
              <w:rPr>
                <w:rFonts w:ascii="Arial" w:hAnsi="Arial" w:cs="Arial"/>
              </w:rPr>
              <w:t>Calcula el costo volumen unidad para determinar el impacto económico de la empresa en el mercado</w:t>
            </w:r>
          </w:p>
          <w:p w:rsidR="00E733B2" w:rsidRPr="001974CB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2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E733B2" w:rsidRPr="00A403F8" w:rsidTr="00463C81">
        <w:trPr>
          <w:trHeight w:val="510"/>
        </w:trPr>
        <w:tc>
          <w:tcPr>
            <w:tcW w:w="11730" w:type="dxa"/>
            <w:gridSpan w:val="6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3"/>
            <w:vMerge w:val="restart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E733B2" w:rsidRPr="004478CA" w:rsidTr="00463C81">
        <w:trPr>
          <w:trHeight w:val="508"/>
        </w:trPr>
        <w:tc>
          <w:tcPr>
            <w:tcW w:w="11730" w:type="dxa"/>
            <w:gridSpan w:val="6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3"/>
            <w:vMerge/>
          </w:tcPr>
          <w:p w:rsidR="00E733B2" w:rsidRPr="004478CA" w:rsidRDefault="00E733B2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733B2" w:rsidRPr="004478CA" w:rsidTr="00463C81">
        <w:trPr>
          <w:trHeight w:val="508"/>
        </w:trPr>
        <w:tc>
          <w:tcPr>
            <w:tcW w:w="11730" w:type="dxa"/>
            <w:gridSpan w:val="6"/>
          </w:tcPr>
          <w:p w:rsidR="00E733B2" w:rsidRPr="00A403F8" w:rsidRDefault="00E733B2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3"/>
            <w:vMerge/>
          </w:tcPr>
          <w:p w:rsidR="00E733B2" w:rsidRPr="004478CA" w:rsidRDefault="00E733B2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E733B2" w:rsidRDefault="00E733B2" w:rsidP="00E733B2"/>
    <w:p w:rsidR="00E6541B" w:rsidRDefault="00E6541B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E6541B" w:rsidTr="00A652D3">
        <w:tc>
          <w:tcPr>
            <w:tcW w:w="13291" w:type="dxa"/>
          </w:tcPr>
          <w:p w:rsidR="00E6541B" w:rsidRPr="00A4688B" w:rsidRDefault="00E6541B" w:rsidP="00CF263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Contabilidad </w:t>
            </w:r>
          </w:p>
        </w:tc>
      </w:tr>
      <w:tr w:rsidR="00E6541B" w:rsidTr="00A652D3">
        <w:tc>
          <w:tcPr>
            <w:tcW w:w="13291" w:type="dxa"/>
          </w:tcPr>
          <w:p w:rsidR="00E6541B" w:rsidRPr="00A4688B" w:rsidRDefault="00E6541B" w:rsidP="00E6541B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2758">
              <w:rPr>
                <w:rFonts w:ascii="Arial" w:hAnsi="Arial" w:cs="Arial"/>
              </w:rPr>
              <w:t>Capital de trabajo y estado de cambio en la posición financiera con base en el capital de trabajo</w:t>
            </w:r>
            <w:r>
              <w:rPr>
                <w:rFonts w:ascii="Arial" w:hAnsi="Arial" w:cs="Arial"/>
              </w:rPr>
              <w:t>.</w:t>
            </w:r>
          </w:p>
        </w:tc>
      </w:tr>
      <w:tr w:rsidR="00E6541B" w:rsidTr="00A652D3">
        <w:tc>
          <w:tcPr>
            <w:tcW w:w="13291" w:type="dxa"/>
          </w:tcPr>
          <w:p w:rsidR="00E6541B" w:rsidRPr="00A4688B" w:rsidRDefault="00E6541B" w:rsidP="00CF2632">
            <w:p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CF2632">
              <w:rPr>
                <w:rFonts w:ascii="Arial" w:hAnsi="Arial" w:cs="Arial"/>
                <w:spacing w:val="-2"/>
                <w:sz w:val="24"/>
                <w:szCs w:val="24"/>
              </w:rPr>
              <w:t>Contabilizar el capital de trabajo y el estado de cambios en la posición financiera con base en el capital de trabajo, según la normativa vigente.</w:t>
            </w:r>
          </w:p>
        </w:tc>
      </w:tr>
    </w:tbl>
    <w:p w:rsidR="00E6541B" w:rsidRDefault="00E6541B" w:rsidP="00E6541B"/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E6541B" w:rsidRPr="00A403F8" w:rsidTr="00A652D3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E6541B" w:rsidRPr="00A403F8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6541B" w:rsidRPr="00A403F8" w:rsidTr="00A652D3">
        <w:trPr>
          <w:trHeight w:val="308"/>
          <w:tblHeader/>
        </w:trPr>
        <w:tc>
          <w:tcPr>
            <w:tcW w:w="2376" w:type="dxa"/>
            <w:vMerge/>
          </w:tcPr>
          <w:p w:rsidR="00E6541B" w:rsidRPr="00A403F8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E6541B" w:rsidRPr="00A403F8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E6541B" w:rsidRPr="00A403F8" w:rsidRDefault="00E6541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E6541B" w:rsidRPr="00A403F8" w:rsidRDefault="00E6541B" w:rsidP="00A652D3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1974CB" w:rsidTr="00A652D3">
        <w:trPr>
          <w:gridAfter w:val="1"/>
          <w:wAfter w:w="56" w:type="dxa"/>
        </w:trPr>
        <w:tc>
          <w:tcPr>
            <w:tcW w:w="2376" w:type="dxa"/>
          </w:tcPr>
          <w:p w:rsidR="001974CB" w:rsidRPr="001974CB" w:rsidRDefault="001974CB" w:rsidP="00E6541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Analiza contablemente el capital de trabajo y estado de cambio en la posición financiera con base en  el capital de trabajo.</w:t>
            </w:r>
          </w:p>
          <w:p w:rsidR="001974CB" w:rsidRPr="001974CB" w:rsidRDefault="001974CB" w:rsidP="00E6541B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1974CB" w:rsidRPr="008375A0" w:rsidRDefault="001974CB" w:rsidP="008375A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5A0">
              <w:rPr>
                <w:rFonts w:ascii="Arial" w:hAnsi="Arial" w:cs="Arial"/>
                <w:sz w:val="24"/>
                <w:szCs w:val="24"/>
              </w:rPr>
              <w:t>Analiza contablemente el capital de trabajo y estado de cambio en la posición financiera con base en  el capital de trabajo.</w:t>
            </w:r>
          </w:p>
          <w:p w:rsidR="001974CB" w:rsidRPr="001974CB" w:rsidRDefault="001974CB" w:rsidP="009F66A8">
            <w:pPr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1974CB" w:rsidRPr="00A403F8" w:rsidTr="00A652D3">
        <w:trPr>
          <w:trHeight w:val="510"/>
        </w:trPr>
        <w:tc>
          <w:tcPr>
            <w:tcW w:w="11730" w:type="dxa"/>
            <w:gridSpan w:val="10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1974CB" w:rsidRPr="004478CA" w:rsidTr="00A652D3">
        <w:trPr>
          <w:trHeight w:val="508"/>
        </w:trPr>
        <w:tc>
          <w:tcPr>
            <w:tcW w:w="11730" w:type="dxa"/>
            <w:gridSpan w:val="10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1974CB" w:rsidRPr="004478CA" w:rsidRDefault="001974CB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974CB" w:rsidRPr="004478CA" w:rsidTr="00A652D3">
        <w:trPr>
          <w:trHeight w:val="508"/>
        </w:trPr>
        <w:tc>
          <w:tcPr>
            <w:tcW w:w="11730" w:type="dxa"/>
            <w:gridSpan w:val="10"/>
          </w:tcPr>
          <w:p w:rsidR="001974CB" w:rsidRPr="00A403F8" w:rsidRDefault="001974CB" w:rsidP="00A652D3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1974CB" w:rsidRPr="004478CA" w:rsidRDefault="001974CB" w:rsidP="00A652D3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E6541B" w:rsidRDefault="00E6541B">
      <w: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807AAA" w:rsidTr="00463C81">
        <w:tc>
          <w:tcPr>
            <w:tcW w:w="13291" w:type="dxa"/>
          </w:tcPr>
          <w:p w:rsidR="00807AAA" w:rsidRPr="00A4688B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 xml:space="preserve">Contabilidad </w:t>
            </w:r>
          </w:p>
        </w:tc>
      </w:tr>
      <w:tr w:rsidR="00807AAA" w:rsidTr="00463C81">
        <w:tc>
          <w:tcPr>
            <w:tcW w:w="13291" w:type="dxa"/>
          </w:tcPr>
          <w:p w:rsidR="00807AAA" w:rsidRPr="00A4688B" w:rsidRDefault="00807AAA" w:rsidP="00463C81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2758">
              <w:rPr>
                <w:rFonts w:ascii="Arial" w:hAnsi="Arial" w:cs="Arial"/>
              </w:rPr>
              <w:t xml:space="preserve">Flujo de efectivo y estado de cambio en la posición financiera con base </w:t>
            </w:r>
            <w:r>
              <w:rPr>
                <w:rFonts w:ascii="Arial" w:hAnsi="Arial" w:cs="Arial"/>
              </w:rPr>
              <w:t xml:space="preserve"> en efectivo. </w:t>
            </w:r>
          </w:p>
        </w:tc>
      </w:tr>
      <w:tr w:rsidR="00807AAA" w:rsidTr="00463C81">
        <w:tc>
          <w:tcPr>
            <w:tcW w:w="13291" w:type="dxa"/>
          </w:tcPr>
          <w:p w:rsidR="00807AAA" w:rsidRPr="00A4688B" w:rsidRDefault="00807AAA" w:rsidP="008375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375A0">
              <w:rPr>
                <w:rFonts w:ascii="Arial" w:hAnsi="Arial" w:cs="Arial"/>
                <w:spacing w:val="-2"/>
                <w:sz w:val="24"/>
                <w:szCs w:val="24"/>
              </w:rPr>
              <w:t xml:space="preserve">Contabilizar el </w:t>
            </w:r>
            <w:r w:rsidR="008375A0">
              <w:rPr>
                <w:rFonts w:ascii="Arial" w:hAnsi="Arial" w:cs="Arial"/>
                <w:spacing w:val="-2"/>
                <w:sz w:val="24"/>
                <w:szCs w:val="24"/>
              </w:rPr>
              <w:t>flujo de efectivo</w:t>
            </w:r>
            <w:r w:rsidR="008375A0">
              <w:rPr>
                <w:rFonts w:ascii="Arial" w:hAnsi="Arial" w:cs="Arial"/>
                <w:spacing w:val="-2"/>
                <w:sz w:val="24"/>
                <w:szCs w:val="24"/>
              </w:rPr>
              <w:t xml:space="preserve"> y el estado de cambios en la posición financiera con base en el </w:t>
            </w:r>
            <w:r w:rsidR="008375A0">
              <w:rPr>
                <w:rFonts w:ascii="Arial" w:hAnsi="Arial" w:cs="Arial"/>
                <w:spacing w:val="-2"/>
                <w:sz w:val="24"/>
                <w:szCs w:val="24"/>
              </w:rPr>
              <w:t>efectivo</w:t>
            </w:r>
            <w:r w:rsidR="008375A0">
              <w:rPr>
                <w:rFonts w:ascii="Arial" w:hAnsi="Arial" w:cs="Arial"/>
                <w:spacing w:val="-2"/>
                <w:sz w:val="24"/>
                <w:szCs w:val="24"/>
              </w:rPr>
              <w:t>, según la normativa vigente.</w:t>
            </w:r>
          </w:p>
        </w:tc>
      </w:tr>
    </w:tbl>
    <w:p w:rsidR="00807AAA" w:rsidRDefault="00807AAA" w:rsidP="00807AAA"/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807AAA" w:rsidRPr="00A403F8" w:rsidTr="00463C81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7AAA" w:rsidRPr="00A403F8" w:rsidTr="00463C81">
        <w:trPr>
          <w:trHeight w:val="308"/>
          <w:tblHeader/>
        </w:trPr>
        <w:tc>
          <w:tcPr>
            <w:tcW w:w="2376" w:type="dxa"/>
            <w:vMerge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07AAA" w:rsidTr="00463C81">
        <w:trPr>
          <w:gridAfter w:val="1"/>
          <w:wAfter w:w="56" w:type="dxa"/>
        </w:trPr>
        <w:tc>
          <w:tcPr>
            <w:tcW w:w="2376" w:type="dxa"/>
          </w:tcPr>
          <w:p w:rsidR="00807AAA" w:rsidRPr="001974CB" w:rsidRDefault="00807AAA" w:rsidP="00463C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Analiza contablemente el flujo de efectivo y estado de cambio en la posición financiera con base en  el efectivo.</w:t>
            </w:r>
          </w:p>
          <w:p w:rsidR="00807AAA" w:rsidRPr="001974CB" w:rsidRDefault="00807AAA" w:rsidP="00463C8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807AAA" w:rsidRPr="001974CB" w:rsidRDefault="00807AAA" w:rsidP="00463C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Analiza contablemente el flujo de efectivo y estado de cambio en la posición financiera con base en  el efectivo.</w:t>
            </w:r>
          </w:p>
          <w:p w:rsidR="00807AAA" w:rsidRPr="001974CB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rPr>
          <w:gridAfter w:val="1"/>
          <w:wAfter w:w="56" w:type="dxa"/>
        </w:trPr>
        <w:tc>
          <w:tcPr>
            <w:tcW w:w="2376" w:type="dxa"/>
          </w:tcPr>
          <w:p w:rsidR="00807AAA" w:rsidRPr="001974CB" w:rsidRDefault="00807AAA" w:rsidP="00463C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Utiliza la hoja electrónica y un programa de contabilidad específico para el registro y control del patrimonio.</w:t>
            </w:r>
          </w:p>
          <w:p w:rsidR="00807AAA" w:rsidRPr="001974CB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807AAA" w:rsidRPr="001974CB" w:rsidRDefault="00807AAA" w:rsidP="00463C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74CB">
              <w:rPr>
                <w:rFonts w:ascii="Arial" w:hAnsi="Arial" w:cs="Arial"/>
                <w:sz w:val="24"/>
                <w:szCs w:val="24"/>
              </w:rPr>
              <w:t>Utiliza la hoja electrónica y un programa de contabilidad específico para el registro y control del patrimonio.</w:t>
            </w:r>
          </w:p>
          <w:p w:rsidR="00807AAA" w:rsidRPr="001974CB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RPr="00A403F8" w:rsidTr="00463C81">
        <w:trPr>
          <w:trHeight w:val="510"/>
        </w:trPr>
        <w:tc>
          <w:tcPr>
            <w:tcW w:w="11730" w:type="dxa"/>
            <w:gridSpan w:val="10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07AAA" w:rsidRPr="004478CA" w:rsidTr="00463C81">
        <w:trPr>
          <w:trHeight w:val="508"/>
        </w:trPr>
        <w:tc>
          <w:tcPr>
            <w:tcW w:w="11730" w:type="dxa"/>
            <w:gridSpan w:val="10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807AAA" w:rsidRPr="004478CA" w:rsidRDefault="00807AAA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07AAA" w:rsidRPr="004478CA" w:rsidTr="00463C81">
        <w:trPr>
          <w:trHeight w:val="508"/>
        </w:trPr>
        <w:tc>
          <w:tcPr>
            <w:tcW w:w="11730" w:type="dxa"/>
            <w:gridSpan w:val="10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807AAA" w:rsidRPr="004478CA" w:rsidRDefault="00807AAA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807AAA" w:rsidRDefault="00807AAA">
      <w:r>
        <w:br w:type="page"/>
      </w:r>
    </w:p>
    <w:p w:rsidR="00807AAA" w:rsidRDefault="00807AAA" w:rsidP="00807AAA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807AAA" w:rsidTr="00463C81">
        <w:tc>
          <w:tcPr>
            <w:tcW w:w="13291" w:type="dxa"/>
          </w:tcPr>
          <w:p w:rsidR="00807AAA" w:rsidRPr="00A4688B" w:rsidRDefault="00807AAA" w:rsidP="00807AA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>Auditoría</w:t>
            </w:r>
          </w:p>
        </w:tc>
      </w:tr>
      <w:tr w:rsidR="00807AAA" w:rsidTr="00463C81">
        <w:tc>
          <w:tcPr>
            <w:tcW w:w="13291" w:type="dxa"/>
          </w:tcPr>
          <w:p w:rsidR="00807AAA" w:rsidRPr="00A4688B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="008375A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375A0" w:rsidRPr="008375A0">
              <w:rPr>
                <w:rFonts w:ascii="Arial" w:hAnsi="Arial" w:cs="Arial"/>
                <w:sz w:val="24"/>
                <w:szCs w:val="24"/>
              </w:rPr>
              <w:t>Auditoría del</w:t>
            </w:r>
            <w:r w:rsidRPr="008375A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Pasivo y Patrimonio</w:t>
            </w:r>
          </w:p>
        </w:tc>
      </w:tr>
      <w:tr w:rsidR="00807AAA" w:rsidTr="00463C81">
        <w:tc>
          <w:tcPr>
            <w:tcW w:w="13291" w:type="dxa"/>
          </w:tcPr>
          <w:p w:rsidR="00807AAA" w:rsidRPr="00A4688B" w:rsidRDefault="00807AAA" w:rsidP="008375A0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100F5">
              <w:rPr>
                <w:rFonts w:ascii="Arial" w:hAnsi="Arial" w:cs="Arial"/>
                <w:spacing w:val="-2"/>
                <w:sz w:val="24"/>
                <w:szCs w:val="24"/>
              </w:rPr>
              <w:t xml:space="preserve">Contabilizar  </w:t>
            </w:r>
            <w:r w:rsidR="008375A0">
              <w:rPr>
                <w:rFonts w:ascii="Arial" w:hAnsi="Arial" w:cs="Arial"/>
                <w:spacing w:val="-2"/>
                <w:sz w:val="24"/>
                <w:szCs w:val="24"/>
              </w:rPr>
              <w:t>el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pasivos y patrimonio</w:t>
            </w:r>
            <w:r w:rsidRPr="00B100F5">
              <w:rPr>
                <w:rFonts w:ascii="Arial" w:hAnsi="Arial" w:cs="Arial"/>
                <w:spacing w:val="-2"/>
                <w:sz w:val="24"/>
                <w:szCs w:val="24"/>
              </w:rPr>
              <w:t xml:space="preserve">, según la normativa vigente.  </w:t>
            </w:r>
          </w:p>
        </w:tc>
      </w:tr>
    </w:tbl>
    <w:p w:rsidR="00807AAA" w:rsidRDefault="00807AAA" w:rsidP="00807AAA"/>
    <w:tbl>
      <w:tblPr>
        <w:tblStyle w:val="Tablaconcuadrcula"/>
        <w:tblW w:w="5021" w:type="pct"/>
        <w:tblLayout w:type="fixed"/>
        <w:tblLook w:val="04A0" w:firstRow="1" w:lastRow="0" w:firstColumn="1" w:lastColumn="0" w:noHBand="0" w:noVBand="1"/>
      </w:tblPr>
      <w:tblGrid>
        <w:gridCol w:w="2376"/>
        <w:gridCol w:w="2403"/>
        <w:gridCol w:w="11"/>
        <w:gridCol w:w="706"/>
        <w:gridCol w:w="48"/>
        <w:gridCol w:w="802"/>
        <w:gridCol w:w="19"/>
        <w:gridCol w:w="5242"/>
        <w:gridCol w:w="125"/>
        <w:gridCol w:w="709"/>
        <w:gridCol w:w="8"/>
        <w:gridCol w:w="829"/>
      </w:tblGrid>
      <w:tr w:rsidR="00807AAA" w:rsidRPr="00A403F8" w:rsidTr="00463C81">
        <w:trPr>
          <w:trHeight w:val="309"/>
          <w:tblHeader/>
        </w:trPr>
        <w:tc>
          <w:tcPr>
            <w:tcW w:w="895" w:type="pct"/>
            <w:vMerge w:val="restart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905" w:type="pct"/>
            <w:vMerge w:val="restart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597" w:type="pct"/>
            <w:gridSpan w:val="5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74" w:type="pct"/>
            <w:vMerge w:val="restart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629" w:type="pct"/>
            <w:gridSpan w:val="4"/>
            <w:vAlign w:val="center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7AAA" w:rsidRPr="00A403F8" w:rsidTr="00463C81">
        <w:trPr>
          <w:trHeight w:val="308"/>
          <w:tblHeader/>
        </w:trPr>
        <w:tc>
          <w:tcPr>
            <w:tcW w:w="895" w:type="pct"/>
            <w:vMerge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5" w:type="pct"/>
            <w:vMerge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9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1974" w:type="pct"/>
            <w:vMerge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7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312" w:type="pct"/>
          </w:tcPr>
          <w:p w:rsidR="00807AAA" w:rsidRPr="00A403F8" w:rsidRDefault="00807AAA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807AAA" w:rsidTr="00463C81">
        <w:tc>
          <w:tcPr>
            <w:tcW w:w="895" w:type="pct"/>
          </w:tcPr>
          <w:p w:rsidR="00807AAA" w:rsidRPr="007B617D" w:rsidRDefault="00807AAA" w:rsidP="0083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t>Registra las partidas de pasivos contingentes y diferidos, su cálculo, valuación y presentación en los estados financieros</w:t>
            </w:r>
            <w:r>
              <w:rPr>
                <w:rFonts w:ascii="Arial" w:hAnsi="Arial" w:cs="Arial"/>
                <w:sz w:val="24"/>
                <w:szCs w:val="24"/>
              </w:rPr>
              <w:t>, según la normativa vigente.</w:t>
            </w:r>
          </w:p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pct"/>
            <w:gridSpan w:val="2"/>
          </w:tcPr>
          <w:p w:rsidR="00807AAA" w:rsidRPr="007B617D" w:rsidRDefault="00807AAA" w:rsidP="008375A0">
            <w:pPr>
              <w:pStyle w:val="Prrafodelista"/>
              <w:numPr>
                <w:ilvl w:val="0"/>
                <w:numId w:val="11"/>
              </w:numPr>
              <w:tabs>
                <w:tab w:val="left" w:pos="48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t>Resuelve  situaciones sobre los pasivos contingentes y diferidos y su presentación en los estados financieros, según la normativa vigente.</w:t>
            </w:r>
          </w:p>
          <w:p w:rsidR="00807AAA" w:rsidRPr="007B617D" w:rsidRDefault="00807AAA" w:rsidP="00463C81">
            <w:pPr>
              <w:pStyle w:val="Prrafodelista"/>
              <w:tabs>
                <w:tab w:val="left" w:pos="480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7AAA" w:rsidRPr="007B617D" w:rsidRDefault="00807AAA" w:rsidP="00463C81">
            <w:pPr>
              <w:pStyle w:val="Prrafodelista"/>
              <w:tabs>
                <w:tab w:val="left" w:pos="480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c>
          <w:tcPr>
            <w:tcW w:w="895" w:type="pct"/>
          </w:tcPr>
          <w:p w:rsidR="00807AAA" w:rsidRPr="007B617D" w:rsidRDefault="00807AAA" w:rsidP="00463C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Registra las diferentes cuentas que conforman el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patrimonio, según la normativa vigente.</w:t>
            </w:r>
          </w:p>
        </w:tc>
        <w:tc>
          <w:tcPr>
            <w:tcW w:w="909" w:type="pct"/>
            <w:gridSpan w:val="2"/>
          </w:tcPr>
          <w:p w:rsidR="00807AAA" w:rsidRPr="007B617D" w:rsidRDefault="00807AAA" w:rsidP="00463C81">
            <w:pPr>
              <w:pStyle w:val="Prrafodelista"/>
              <w:numPr>
                <w:ilvl w:val="0"/>
                <w:numId w:val="11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Registra las diferentes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cuentas que conforman el patrimonio, según la normativa vigente.</w:t>
            </w: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c>
          <w:tcPr>
            <w:tcW w:w="895" w:type="pct"/>
          </w:tcPr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lastRenderedPageBreak/>
              <w:t>Elabora registros contables en función de la conformación de la sección patrimonial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7B617D">
              <w:rPr>
                <w:rFonts w:ascii="Arial" w:hAnsi="Arial" w:cs="Arial"/>
                <w:sz w:val="24"/>
                <w:szCs w:val="24"/>
              </w:rPr>
              <w:t xml:space="preserve"> según la normativa vigente.</w:t>
            </w:r>
          </w:p>
        </w:tc>
        <w:tc>
          <w:tcPr>
            <w:tcW w:w="909" w:type="pct"/>
            <w:gridSpan w:val="2"/>
          </w:tcPr>
          <w:p w:rsidR="00807AAA" w:rsidRPr="003C3EF5" w:rsidRDefault="00807AAA" w:rsidP="00463C81">
            <w:pPr>
              <w:pStyle w:val="Prrafodelista"/>
              <w:numPr>
                <w:ilvl w:val="0"/>
                <w:numId w:val="12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3C3EF5">
              <w:rPr>
                <w:rFonts w:ascii="Arial" w:hAnsi="Arial" w:cs="Arial"/>
                <w:sz w:val="24"/>
                <w:szCs w:val="24"/>
              </w:rPr>
              <w:t>Registra contablemente con precisión la sección patrimonial según la normativa vigente.</w:t>
            </w: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c>
          <w:tcPr>
            <w:tcW w:w="895" w:type="pct"/>
          </w:tcPr>
          <w:p w:rsidR="00807AAA" w:rsidRPr="007B617D" w:rsidRDefault="00807AAA" w:rsidP="00463C81">
            <w:pPr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t xml:space="preserve">Explica los </w:t>
            </w:r>
            <w:r>
              <w:rPr>
                <w:rFonts w:ascii="Arial" w:hAnsi="Arial" w:cs="Arial"/>
                <w:sz w:val="24"/>
                <w:szCs w:val="24"/>
              </w:rPr>
              <w:t xml:space="preserve"> diversos </w:t>
            </w:r>
            <w:r w:rsidRPr="007B617D">
              <w:rPr>
                <w:rFonts w:ascii="Arial" w:hAnsi="Arial" w:cs="Arial"/>
                <w:sz w:val="24"/>
                <w:szCs w:val="24"/>
              </w:rPr>
              <w:t>aspectos contables de las sociedades anónimas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7B617D">
              <w:rPr>
                <w:rFonts w:ascii="Arial" w:hAnsi="Arial" w:cs="Arial"/>
                <w:sz w:val="24"/>
                <w:szCs w:val="24"/>
              </w:rPr>
              <w:t xml:space="preserve"> según la normativa vigente.</w:t>
            </w:r>
          </w:p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pct"/>
            <w:gridSpan w:val="2"/>
          </w:tcPr>
          <w:p w:rsidR="00807AAA" w:rsidRPr="003C3EF5" w:rsidRDefault="00807AAA" w:rsidP="00463C81">
            <w:pPr>
              <w:pStyle w:val="Prrafodelista"/>
              <w:numPr>
                <w:ilvl w:val="0"/>
                <w:numId w:val="12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3C3EF5">
              <w:rPr>
                <w:rFonts w:ascii="Arial" w:hAnsi="Arial" w:cs="Arial"/>
                <w:sz w:val="24"/>
                <w:szCs w:val="24"/>
              </w:rPr>
              <w:t>Explica  el contexto de la sociedad anónima.</w:t>
            </w: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c>
          <w:tcPr>
            <w:tcW w:w="895" w:type="pct"/>
          </w:tcPr>
          <w:p w:rsidR="00807AAA" w:rsidRPr="007B617D" w:rsidRDefault="00807AAA" w:rsidP="00463C81">
            <w:pPr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t xml:space="preserve">Registra contablemente las </w:t>
            </w:r>
            <w:r w:rsidRPr="007B617D">
              <w:rPr>
                <w:rFonts w:ascii="Arial" w:hAnsi="Arial" w:cs="Arial"/>
                <w:sz w:val="24"/>
                <w:szCs w:val="24"/>
              </w:rPr>
              <w:lastRenderedPageBreak/>
              <w:t>acciones de la sociedad anónima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7B617D">
              <w:rPr>
                <w:rFonts w:ascii="Arial" w:hAnsi="Arial" w:cs="Arial"/>
                <w:sz w:val="24"/>
                <w:szCs w:val="24"/>
              </w:rPr>
              <w:t xml:space="preserve"> según la normativa vigente.</w:t>
            </w:r>
          </w:p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9" w:type="pct"/>
            <w:gridSpan w:val="2"/>
          </w:tcPr>
          <w:p w:rsidR="00807AAA" w:rsidRDefault="00807AAA" w:rsidP="00463C81">
            <w:pPr>
              <w:pStyle w:val="Prrafodelista"/>
              <w:numPr>
                <w:ilvl w:val="0"/>
                <w:numId w:val="12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3C3EF5">
              <w:rPr>
                <w:rFonts w:ascii="Arial" w:hAnsi="Arial" w:cs="Arial"/>
                <w:sz w:val="24"/>
                <w:szCs w:val="24"/>
              </w:rPr>
              <w:lastRenderedPageBreak/>
              <w:t xml:space="preserve">Resuelve  operaciones </w:t>
            </w:r>
            <w:r w:rsidRPr="003C3EF5">
              <w:rPr>
                <w:rFonts w:ascii="Arial" w:hAnsi="Arial" w:cs="Arial"/>
                <w:sz w:val="24"/>
                <w:szCs w:val="24"/>
              </w:rPr>
              <w:lastRenderedPageBreak/>
              <w:t>contables que impliquen cálculos de una sociedad anónima.</w:t>
            </w:r>
          </w:p>
          <w:p w:rsidR="00807AAA" w:rsidRPr="003C3EF5" w:rsidRDefault="00807AAA" w:rsidP="00463C81">
            <w:pPr>
              <w:pStyle w:val="Prrafodelista"/>
              <w:tabs>
                <w:tab w:val="left" w:pos="480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807AAA" w:rsidRPr="003C3EF5" w:rsidRDefault="00807AAA" w:rsidP="00463C81">
            <w:pPr>
              <w:pStyle w:val="Prrafodelista"/>
              <w:numPr>
                <w:ilvl w:val="0"/>
                <w:numId w:val="12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3C3EF5">
              <w:rPr>
                <w:rFonts w:ascii="Arial" w:hAnsi="Arial" w:cs="Arial"/>
                <w:sz w:val="24"/>
                <w:szCs w:val="24"/>
              </w:rPr>
              <w:t>Contabiliza  las operaciones de una sociedad anónima.</w:t>
            </w: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c>
          <w:tcPr>
            <w:tcW w:w="895" w:type="pct"/>
          </w:tcPr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lastRenderedPageBreak/>
              <w:t>Elabora la sección patrimonial de una sociedad anónima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7B617D">
              <w:rPr>
                <w:rFonts w:ascii="Arial" w:hAnsi="Arial" w:cs="Arial"/>
                <w:sz w:val="24"/>
                <w:szCs w:val="24"/>
              </w:rPr>
              <w:t xml:space="preserve"> según la normativa vigente.</w:t>
            </w:r>
          </w:p>
        </w:tc>
        <w:tc>
          <w:tcPr>
            <w:tcW w:w="909" w:type="pct"/>
            <w:gridSpan w:val="2"/>
          </w:tcPr>
          <w:p w:rsidR="00807AAA" w:rsidRPr="003C3EF5" w:rsidRDefault="00807AAA" w:rsidP="00463C81">
            <w:pPr>
              <w:pStyle w:val="Prrafodelista"/>
              <w:numPr>
                <w:ilvl w:val="0"/>
                <w:numId w:val="13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3C3EF5">
              <w:rPr>
                <w:rFonts w:ascii="Arial" w:hAnsi="Arial" w:cs="Arial"/>
                <w:sz w:val="24"/>
                <w:szCs w:val="24"/>
              </w:rPr>
              <w:t>Resuelve situaciones contables sobre la sección patrimonial de una sociedad anónima.</w:t>
            </w: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c>
          <w:tcPr>
            <w:tcW w:w="895" w:type="pct"/>
          </w:tcPr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t xml:space="preserve">Resuelve </w:t>
            </w:r>
            <w:r>
              <w:rPr>
                <w:rFonts w:ascii="Arial" w:hAnsi="Arial" w:cs="Arial"/>
                <w:sz w:val="24"/>
                <w:szCs w:val="24"/>
              </w:rPr>
              <w:t>casos</w:t>
            </w:r>
            <w:r w:rsidRPr="007B617D">
              <w:rPr>
                <w:rFonts w:ascii="Arial" w:hAnsi="Arial" w:cs="Arial"/>
                <w:sz w:val="24"/>
                <w:szCs w:val="24"/>
              </w:rPr>
              <w:t xml:space="preserve"> que involucren el proceso de quiebra técnica,  según la normativa vigente.</w:t>
            </w:r>
          </w:p>
        </w:tc>
        <w:tc>
          <w:tcPr>
            <w:tcW w:w="909" w:type="pct"/>
            <w:gridSpan w:val="2"/>
          </w:tcPr>
          <w:p w:rsidR="00807AAA" w:rsidRPr="003C3EF5" w:rsidRDefault="00807AAA" w:rsidP="00463C81">
            <w:pPr>
              <w:pStyle w:val="Prrafodelista"/>
              <w:numPr>
                <w:ilvl w:val="0"/>
                <w:numId w:val="13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3C3EF5">
              <w:rPr>
                <w:rFonts w:ascii="Arial" w:hAnsi="Arial" w:cs="Arial"/>
                <w:sz w:val="24"/>
                <w:szCs w:val="24"/>
              </w:rPr>
              <w:t>Resuelve  situaciones de quiebra técnica.</w:t>
            </w: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RPr="00A403F8" w:rsidTr="00463C81">
        <w:tc>
          <w:tcPr>
            <w:tcW w:w="895" w:type="pct"/>
          </w:tcPr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B617D">
              <w:rPr>
                <w:rFonts w:ascii="Arial" w:hAnsi="Arial" w:cs="Arial"/>
                <w:sz w:val="24"/>
                <w:szCs w:val="24"/>
              </w:rPr>
              <w:t xml:space="preserve">Utiliza  la hoja </w:t>
            </w:r>
            <w:r w:rsidRPr="007B617D">
              <w:rPr>
                <w:rFonts w:ascii="Arial" w:hAnsi="Arial" w:cs="Arial"/>
                <w:sz w:val="24"/>
                <w:szCs w:val="24"/>
              </w:rPr>
              <w:lastRenderedPageBreak/>
              <w:t xml:space="preserve">electrónica o un programa de contabilidad </w:t>
            </w:r>
            <w:r>
              <w:rPr>
                <w:rFonts w:ascii="Arial" w:hAnsi="Arial" w:cs="Arial"/>
                <w:sz w:val="24"/>
                <w:szCs w:val="24"/>
              </w:rPr>
              <w:t>para el registro y control de</w:t>
            </w:r>
            <w:r w:rsidRPr="007B617D">
              <w:rPr>
                <w:rFonts w:ascii="Arial" w:hAnsi="Arial" w:cs="Arial"/>
                <w:sz w:val="24"/>
                <w:szCs w:val="24"/>
              </w:rPr>
              <w:t xml:space="preserve"> los  </w:t>
            </w:r>
            <w:r>
              <w:rPr>
                <w:rFonts w:ascii="Arial" w:hAnsi="Arial" w:cs="Arial"/>
                <w:sz w:val="24"/>
                <w:szCs w:val="24"/>
              </w:rPr>
              <w:t>pasivos y patrimonio.</w:t>
            </w:r>
          </w:p>
        </w:tc>
        <w:tc>
          <w:tcPr>
            <w:tcW w:w="909" w:type="pct"/>
            <w:gridSpan w:val="2"/>
          </w:tcPr>
          <w:p w:rsidR="00807AAA" w:rsidRPr="001A6011" w:rsidRDefault="00807AAA" w:rsidP="00463C81">
            <w:pPr>
              <w:pStyle w:val="Prrafodelista"/>
              <w:numPr>
                <w:ilvl w:val="0"/>
                <w:numId w:val="10"/>
              </w:num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1A6011">
              <w:rPr>
                <w:rFonts w:ascii="Arial" w:hAnsi="Arial" w:cs="Arial"/>
                <w:sz w:val="24"/>
                <w:szCs w:val="24"/>
              </w:rPr>
              <w:lastRenderedPageBreak/>
              <w:t xml:space="preserve">Utiliza  la hoja </w:t>
            </w:r>
            <w:r w:rsidRPr="001A6011">
              <w:rPr>
                <w:rFonts w:ascii="Arial" w:hAnsi="Arial" w:cs="Arial"/>
                <w:sz w:val="24"/>
                <w:szCs w:val="24"/>
              </w:rPr>
              <w:lastRenderedPageBreak/>
              <w:t xml:space="preserve">electrónica o un programa de contabilidad relativo a los  </w:t>
            </w:r>
            <w:r>
              <w:rPr>
                <w:rFonts w:ascii="Arial" w:hAnsi="Arial" w:cs="Arial"/>
                <w:sz w:val="24"/>
                <w:szCs w:val="24"/>
              </w:rPr>
              <w:t>pasivos y patrimonio.</w:t>
            </w: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RPr="00A403F8" w:rsidTr="00463C81">
        <w:tc>
          <w:tcPr>
            <w:tcW w:w="895" w:type="pct"/>
          </w:tcPr>
          <w:p w:rsidR="00807AAA" w:rsidRPr="004E317B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4E317B">
              <w:rPr>
                <w:rFonts w:ascii="Arial" w:hAnsi="Arial" w:cs="Arial"/>
                <w:sz w:val="24"/>
                <w:szCs w:val="24"/>
              </w:rPr>
              <w:lastRenderedPageBreak/>
              <w:t>Aplica conocimientos  habilidades 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E317B">
              <w:rPr>
                <w:rFonts w:ascii="Arial" w:hAnsi="Arial" w:cs="Arial"/>
                <w:sz w:val="24"/>
                <w:szCs w:val="24"/>
              </w:rPr>
              <w:t xml:space="preserve">destrezas,  adquiridos referentes a los </w:t>
            </w:r>
            <w:r>
              <w:rPr>
                <w:rFonts w:ascii="Arial" w:hAnsi="Arial" w:cs="Arial"/>
                <w:sz w:val="24"/>
                <w:szCs w:val="24"/>
              </w:rPr>
              <w:t>pasivos y patrimonio.</w:t>
            </w:r>
          </w:p>
          <w:p w:rsidR="00807AAA" w:rsidRPr="007B617D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4E317B">
              <w:rPr>
                <w:rFonts w:ascii="Arial" w:hAnsi="Arial" w:cs="Arial"/>
                <w:sz w:val="24"/>
                <w:szCs w:val="24"/>
              </w:rPr>
              <w:tab/>
              <w:t>•</w:t>
            </w:r>
            <w:r w:rsidRPr="004E317B">
              <w:rPr>
                <w:rFonts w:ascii="Arial" w:hAnsi="Arial" w:cs="Arial"/>
                <w:sz w:val="24"/>
                <w:szCs w:val="24"/>
              </w:rPr>
              <w:tab/>
              <w:t xml:space="preserve">Elabora un informe técnico de la </w:t>
            </w:r>
            <w:proofErr w:type="spellStart"/>
            <w:r w:rsidRPr="004E317B">
              <w:rPr>
                <w:rFonts w:ascii="Arial" w:hAnsi="Arial" w:cs="Arial"/>
                <w:sz w:val="24"/>
                <w:szCs w:val="24"/>
              </w:rPr>
              <w:t>pasantìa</w:t>
            </w:r>
            <w:proofErr w:type="spellEnd"/>
            <w:r w:rsidRPr="004E317B">
              <w:rPr>
                <w:rFonts w:ascii="Arial" w:hAnsi="Arial" w:cs="Arial"/>
                <w:sz w:val="24"/>
                <w:szCs w:val="24"/>
              </w:rPr>
              <w:t xml:space="preserve"> realizada sobre los activos propiedad, planta y equipo y los recursos naturales.</w:t>
            </w:r>
          </w:p>
        </w:tc>
        <w:tc>
          <w:tcPr>
            <w:tcW w:w="909" w:type="pct"/>
            <w:gridSpan w:val="2"/>
          </w:tcPr>
          <w:p w:rsidR="00807AAA" w:rsidRPr="004E317B" w:rsidRDefault="00807AAA" w:rsidP="00463C81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4E317B">
              <w:rPr>
                <w:rFonts w:ascii="Arial" w:hAnsi="Arial" w:cs="Arial"/>
                <w:sz w:val="24"/>
                <w:szCs w:val="24"/>
              </w:rPr>
              <w:t xml:space="preserve">Elabora un informe técnico de la </w:t>
            </w:r>
            <w:proofErr w:type="spellStart"/>
            <w:r w:rsidRPr="004E317B">
              <w:rPr>
                <w:rFonts w:ascii="Arial" w:hAnsi="Arial" w:cs="Arial"/>
                <w:sz w:val="24"/>
                <w:szCs w:val="24"/>
              </w:rPr>
              <w:t>pasantìa</w:t>
            </w:r>
            <w:proofErr w:type="spellEnd"/>
            <w:r w:rsidRPr="004E317B">
              <w:rPr>
                <w:rFonts w:ascii="Arial" w:hAnsi="Arial" w:cs="Arial"/>
                <w:sz w:val="24"/>
                <w:szCs w:val="24"/>
              </w:rPr>
              <w:t xml:space="preserve"> realizada sobre los </w:t>
            </w:r>
            <w:r>
              <w:rPr>
                <w:rFonts w:ascii="Arial" w:hAnsi="Arial" w:cs="Arial"/>
                <w:sz w:val="24"/>
                <w:szCs w:val="24"/>
              </w:rPr>
              <w:t>pasivos y patrimonio.</w:t>
            </w:r>
          </w:p>
          <w:p w:rsidR="00807AAA" w:rsidRPr="001A6011" w:rsidRDefault="00807AAA" w:rsidP="00463C81">
            <w:pPr>
              <w:pStyle w:val="Prrafodelista"/>
              <w:tabs>
                <w:tab w:val="left" w:pos="480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6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20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028" w:type="pct"/>
            <w:gridSpan w:val="3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267" w:type="pc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5" w:type="pct"/>
            <w:gridSpan w:val="2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807AAA" w:rsidTr="00463C81">
        <w:trPr>
          <w:trHeight w:val="510"/>
        </w:trPr>
        <w:tc>
          <w:tcPr>
            <w:tcW w:w="4418" w:type="pct"/>
            <w:gridSpan w:val="9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582" w:type="pct"/>
            <w:gridSpan w:val="3"/>
            <w:vMerge w:val="restart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807AAA" w:rsidTr="00463C81">
        <w:trPr>
          <w:trHeight w:val="508"/>
        </w:trPr>
        <w:tc>
          <w:tcPr>
            <w:tcW w:w="4418" w:type="pct"/>
            <w:gridSpan w:val="9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582" w:type="pct"/>
            <w:gridSpan w:val="3"/>
            <w:vMerge/>
          </w:tcPr>
          <w:p w:rsidR="00807AAA" w:rsidRPr="004478CA" w:rsidRDefault="00807AAA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807AAA" w:rsidTr="00463C81">
        <w:trPr>
          <w:trHeight w:val="508"/>
        </w:trPr>
        <w:tc>
          <w:tcPr>
            <w:tcW w:w="4418" w:type="pct"/>
            <w:gridSpan w:val="9"/>
          </w:tcPr>
          <w:p w:rsidR="00807AAA" w:rsidRPr="00A403F8" w:rsidRDefault="00807AAA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582" w:type="pct"/>
            <w:gridSpan w:val="3"/>
            <w:vMerge/>
          </w:tcPr>
          <w:p w:rsidR="00807AAA" w:rsidRPr="004478CA" w:rsidRDefault="00807AAA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11D5C" w:rsidRDefault="00C11D5C" w:rsidP="00807AAA">
      <w:pPr>
        <w:tabs>
          <w:tab w:val="left" w:pos="4800"/>
        </w:tabs>
      </w:pPr>
    </w:p>
    <w:p w:rsidR="00C11D5C" w:rsidRDefault="00C11D5C">
      <w:r>
        <w:br w:type="page"/>
      </w:r>
    </w:p>
    <w:p w:rsidR="00C11D5C" w:rsidRDefault="00C11D5C" w:rsidP="00C11D5C"/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C11D5C" w:rsidTr="00463C81">
        <w:tc>
          <w:tcPr>
            <w:tcW w:w="13291" w:type="dxa"/>
          </w:tcPr>
          <w:p w:rsidR="00C11D5C" w:rsidRPr="00A4688B" w:rsidRDefault="00C11D5C" w:rsidP="00C11D5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>Auditoría</w:t>
            </w:r>
          </w:p>
        </w:tc>
      </w:tr>
      <w:tr w:rsidR="00C11D5C" w:rsidTr="00463C81">
        <w:tc>
          <w:tcPr>
            <w:tcW w:w="13291" w:type="dxa"/>
          </w:tcPr>
          <w:p w:rsidR="00C11D5C" w:rsidRPr="00A4688B" w:rsidRDefault="00C11D5C" w:rsidP="00C11D5C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</w:rPr>
              <w:t xml:space="preserve">Auditoría de los estados financieros </w:t>
            </w:r>
          </w:p>
        </w:tc>
      </w:tr>
      <w:tr w:rsidR="00C11D5C" w:rsidTr="00463C81">
        <w:tc>
          <w:tcPr>
            <w:tcW w:w="13291" w:type="dxa"/>
          </w:tcPr>
          <w:p w:rsidR="00C11D5C" w:rsidRPr="00A4688B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</w:t>
            </w:r>
            <w:proofErr w:type="gramStart"/>
            <w:r w:rsidRPr="00A4688B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E82F57">
              <w:rPr>
                <w:rFonts w:ascii="Arial" w:hAnsi="Arial" w:cs="Arial"/>
                <w:spacing w:val="-2"/>
                <w:sz w:val="24"/>
                <w:szCs w:val="24"/>
              </w:rPr>
              <w:t xml:space="preserve"> Reconocer</w:t>
            </w:r>
            <w:proofErr w:type="gramEnd"/>
            <w:r w:rsidR="00E82F57">
              <w:rPr>
                <w:rFonts w:ascii="Arial" w:hAnsi="Arial" w:cs="Arial"/>
                <w:spacing w:val="-2"/>
                <w:sz w:val="24"/>
                <w:szCs w:val="24"/>
              </w:rPr>
              <w:t xml:space="preserve"> los aspectos más importantes de una auditoría de estados financieros.</w:t>
            </w:r>
          </w:p>
        </w:tc>
      </w:tr>
    </w:tbl>
    <w:p w:rsidR="00C11D5C" w:rsidRDefault="00C11D5C" w:rsidP="00C11D5C"/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C11D5C" w:rsidRPr="00A403F8" w:rsidTr="00463C81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1D5C" w:rsidRPr="00A403F8" w:rsidTr="00463C81">
        <w:trPr>
          <w:trHeight w:val="308"/>
          <w:tblHeader/>
        </w:trPr>
        <w:tc>
          <w:tcPr>
            <w:tcW w:w="2376" w:type="dxa"/>
            <w:vMerge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C11D5C" w:rsidTr="00463C81">
        <w:trPr>
          <w:gridAfter w:val="1"/>
          <w:wAfter w:w="56" w:type="dxa"/>
        </w:trPr>
        <w:tc>
          <w:tcPr>
            <w:tcW w:w="2376" w:type="dxa"/>
          </w:tcPr>
          <w:p w:rsidR="00C11D5C" w:rsidRPr="00C11D5C" w:rsidRDefault="00C11D5C" w:rsidP="00C11D5C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Diagrama</w:t>
            </w:r>
            <w:r w:rsidRPr="00C11D5C">
              <w:rPr>
                <w:rFonts w:ascii="Arial" w:hAnsi="Arial" w:cs="Arial"/>
                <w:sz w:val="24"/>
                <w:szCs w:val="24"/>
              </w:rPr>
              <w:t xml:space="preserve"> procesos de ciclos de operación de una entidad.</w:t>
            </w:r>
          </w:p>
          <w:p w:rsidR="00C11D5C" w:rsidRPr="00C11D5C" w:rsidRDefault="00C11D5C" w:rsidP="00C11D5C">
            <w:pPr>
              <w:pStyle w:val="Textoindependiente3"/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C11D5C" w:rsidRPr="00C11D5C" w:rsidRDefault="00C11D5C" w:rsidP="008375A0">
            <w:pPr>
              <w:pStyle w:val="Textoindependiente3"/>
              <w:numPr>
                <w:ilvl w:val="0"/>
                <w:numId w:val="19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Diagrama</w:t>
            </w:r>
            <w:r w:rsidRPr="00C11D5C">
              <w:rPr>
                <w:rFonts w:ascii="Arial" w:hAnsi="Arial" w:cs="Arial"/>
                <w:sz w:val="24"/>
                <w:szCs w:val="24"/>
              </w:rPr>
              <w:t xml:space="preserve"> procesos de ciclos de operación de una entidad.</w:t>
            </w:r>
          </w:p>
          <w:p w:rsidR="00C11D5C" w:rsidRPr="00C11D5C" w:rsidRDefault="00C11D5C" w:rsidP="00463C81">
            <w:pPr>
              <w:pStyle w:val="Textoindependiente3"/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11D5C" w:rsidTr="00463C81">
        <w:trPr>
          <w:gridAfter w:val="1"/>
          <w:wAfter w:w="56" w:type="dxa"/>
        </w:trPr>
        <w:tc>
          <w:tcPr>
            <w:tcW w:w="2376" w:type="dxa"/>
          </w:tcPr>
          <w:p w:rsidR="00C11D5C" w:rsidRPr="00C11D5C" w:rsidRDefault="00C11D5C" w:rsidP="00C11D5C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Resuelve </w:t>
            </w:r>
            <w:r w:rsidRPr="00C11D5C">
              <w:rPr>
                <w:rFonts w:ascii="Arial" w:hAnsi="Arial" w:cs="Arial"/>
                <w:sz w:val="24"/>
                <w:szCs w:val="24"/>
              </w:rPr>
              <w:t>situaciones  que involucren el ciclo de operaciones.</w:t>
            </w:r>
          </w:p>
          <w:p w:rsidR="00C11D5C" w:rsidRPr="00C11D5C" w:rsidRDefault="00C11D5C" w:rsidP="00C11D5C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C11D5C" w:rsidRPr="00C11D5C" w:rsidRDefault="00C11D5C" w:rsidP="008375A0">
            <w:pPr>
              <w:pStyle w:val="Textoindependiente3"/>
              <w:numPr>
                <w:ilvl w:val="0"/>
                <w:numId w:val="19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Resuelve </w:t>
            </w:r>
            <w:r w:rsidRPr="00C11D5C">
              <w:rPr>
                <w:rFonts w:ascii="Arial" w:hAnsi="Arial" w:cs="Arial"/>
                <w:sz w:val="24"/>
                <w:szCs w:val="24"/>
              </w:rPr>
              <w:t>situaciones  que involucren el ciclo de operaciones.</w:t>
            </w:r>
          </w:p>
          <w:p w:rsidR="00C11D5C" w:rsidRPr="00C11D5C" w:rsidRDefault="00C11D5C" w:rsidP="00463C81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11D5C" w:rsidTr="00463C81">
        <w:trPr>
          <w:gridAfter w:val="1"/>
          <w:wAfter w:w="56" w:type="dxa"/>
        </w:trPr>
        <w:tc>
          <w:tcPr>
            <w:tcW w:w="2376" w:type="dxa"/>
          </w:tcPr>
          <w:p w:rsidR="00C11D5C" w:rsidRPr="00C11D5C" w:rsidRDefault="00C11D5C" w:rsidP="00C11D5C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Aplica</w:t>
            </w:r>
            <w:r w:rsidRPr="00C11D5C">
              <w:rPr>
                <w:rFonts w:ascii="Arial" w:hAnsi="Arial" w:cs="Arial"/>
                <w:sz w:val="24"/>
                <w:szCs w:val="24"/>
              </w:rPr>
              <w:t xml:space="preserve">  papeles de trabajo para las cuentas de los estados financieros de una empresa.</w:t>
            </w:r>
          </w:p>
          <w:p w:rsidR="00C11D5C" w:rsidRPr="00C11D5C" w:rsidRDefault="00C11D5C" w:rsidP="00C11D5C">
            <w:pPr>
              <w:pStyle w:val="Textoindependiente3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C11D5C" w:rsidRPr="00C11D5C" w:rsidRDefault="00C11D5C" w:rsidP="008375A0">
            <w:pPr>
              <w:pStyle w:val="Textoindependiente3"/>
              <w:numPr>
                <w:ilvl w:val="0"/>
                <w:numId w:val="18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Aplica</w:t>
            </w:r>
            <w:r w:rsidRPr="00C11D5C">
              <w:rPr>
                <w:rFonts w:ascii="Arial" w:hAnsi="Arial" w:cs="Arial"/>
                <w:sz w:val="24"/>
                <w:szCs w:val="24"/>
              </w:rPr>
              <w:t xml:space="preserve">  papeles de trabajo para las cuentas de los estados financieros de </w:t>
            </w:r>
            <w:r w:rsidRPr="00C11D5C">
              <w:rPr>
                <w:rFonts w:ascii="Arial" w:hAnsi="Arial" w:cs="Arial"/>
                <w:sz w:val="24"/>
                <w:szCs w:val="24"/>
              </w:rPr>
              <w:lastRenderedPageBreak/>
              <w:t>una empresa.</w:t>
            </w:r>
          </w:p>
          <w:p w:rsidR="00C11D5C" w:rsidRPr="00C11D5C" w:rsidRDefault="00C11D5C" w:rsidP="00463C81">
            <w:pPr>
              <w:pStyle w:val="Textoindependiente3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C11D5C" w:rsidRPr="00A403F8" w:rsidTr="00463C81">
        <w:trPr>
          <w:trHeight w:val="510"/>
        </w:trPr>
        <w:tc>
          <w:tcPr>
            <w:tcW w:w="11730" w:type="dxa"/>
            <w:gridSpan w:val="10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C11D5C" w:rsidRPr="004478CA" w:rsidTr="00463C81">
        <w:trPr>
          <w:trHeight w:val="508"/>
        </w:trPr>
        <w:tc>
          <w:tcPr>
            <w:tcW w:w="11730" w:type="dxa"/>
            <w:gridSpan w:val="10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C11D5C" w:rsidRPr="004478CA" w:rsidRDefault="00C11D5C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C11D5C" w:rsidRPr="004478CA" w:rsidTr="00463C81">
        <w:trPr>
          <w:trHeight w:val="508"/>
        </w:trPr>
        <w:tc>
          <w:tcPr>
            <w:tcW w:w="11730" w:type="dxa"/>
            <w:gridSpan w:val="10"/>
          </w:tcPr>
          <w:p w:rsidR="00C11D5C" w:rsidRPr="00A403F8" w:rsidRDefault="00C11D5C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C11D5C" w:rsidRPr="004478CA" w:rsidRDefault="00C11D5C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C11D5C" w:rsidRDefault="00C11D5C" w:rsidP="00C11D5C">
      <w: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056C25" w:rsidTr="00463C81">
        <w:tc>
          <w:tcPr>
            <w:tcW w:w="13291" w:type="dxa"/>
          </w:tcPr>
          <w:p w:rsidR="00056C25" w:rsidRPr="00A4688B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>Auditorías Especiales</w:t>
            </w:r>
          </w:p>
        </w:tc>
      </w:tr>
      <w:tr w:rsidR="00056C25" w:rsidTr="00463C81">
        <w:tc>
          <w:tcPr>
            <w:tcW w:w="13291" w:type="dxa"/>
          </w:tcPr>
          <w:p w:rsidR="00056C25" w:rsidRPr="00A4688B" w:rsidRDefault="00056C25" w:rsidP="00056C25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</w:rPr>
              <w:t xml:space="preserve">Introducción a la Auditoría Operacional. </w:t>
            </w:r>
          </w:p>
        </w:tc>
      </w:tr>
      <w:tr w:rsidR="00056C25" w:rsidTr="00463C81">
        <w:tc>
          <w:tcPr>
            <w:tcW w:w="13291" w:type="dxa"/>
          </w:tcPr>
          <w:p w:rsidR="00056C25" w:rsidRPr="00A4688B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46786">
              <w:rPr>
                <w:rFonts w:ascii="Arial" w:hAnsi="Arial" w:cs="Arial"/>
                <w:spacing w:val="-2"/>
                <w:sz w:val="24"/>
                <w:szCs w:val="24"/>
              </w:rPr>
              <w:t>Elaborar papeles de trabajo, según la normativa vigente.</w:t>
            </w:r>
          </w:p>
        </w:tc>
      </w:tr>
    </w:tbl>
    <w:p w:rsidR="00056C25" w:rsidRDefault="00056C25" w:rsidP="00056C25"/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056C25" w:rsidRPr="00A403F8" w:rsidTr="00463C81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56C25" w:rsidRPr="00A403F8" w:rsidTr="00463C81">
        <w:trPr>
          <w:trHeight w:val="308"/>
          <w:tblHeader/>
        </w:trPr>
        <w:tc>
          <w:tcPr>
            <w:tcW w:w="2376" w:type="dxa"/>
            <w:vMerge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56C25" w:rsidTr="00463C81">
        <w:trPr>
          <w:gridAfter w:val="1"/>
          <w:wAfter w:w="56" w:type="dxa"/>
        </w:trPr>
        <w:tc>
          <w:tcPr>
            <w:tcW w:w="2376" w:type="dxa"/>
          </w:tcPr>
          <w:p w:rsidR="00056C25" w:rsidRPr="00921C2D" w:rsidRDefault="00056C25" w:rsidP="00056C25">
            <w:pPr>
              <w:pStyle w:val="Textoindependiente3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Distingue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los elementos básicos de la auditoría operacional.</w:t>
            </w:r>
          </w:p>
          <w:p w:rsidR="00056C25" w:rsidRPr="00921C2D" w:rsidRDefault="00056C25" w:rsidP="00056C25">
            <w:pPr>
              <w:pStyle w:val="Textoindependiente3"/>
              <w:spacing w:after="0"/>
              <w:ind w:left="7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56C25" w:rsidRPr="00C11D5C" w:rsidRDefault="00056C25" w:rsidP="00463C81">
            <w:pPr>
              <w:pStyle w:val="Textoindependiente3"/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056C25" w:rsidRPr="00921C2D" w:rsidRDefault="00056C25" w:rsidP="00463C81">
            <w:pPr>
              <w:pStyle w:val="Textoindependiente3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Distingue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los elementos básicos de la auditoría operacional.</w:t>
            </w:r>
          </w:p>
          <w:p w:rsidR="00056C25" w:rsidRPr="00921C2D" w:rsidRDefault="00056C25" w:rsidP="00463C81">
            <w:pPr>
              <w:pStyle w:val="Textoindependiente3"/>
              <w:spacing w:after="0"/>
              <w:ind w:left="7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56C25" w:rsidRPr="00C11D5C" w:rsidRDefault="00056C25" w:rsidP="00463C81">
            <w:pPr>
              <w:pStyle w:val="Textoindependiente3"/>
              <w:spacing w:after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056C25" w:rsidTr="00463C81">
        <w:trPr>
          <w:gridAfter w:val="1"/>
          <w:wAfter w:w="56" w:type="dxa"/>
        </w:trPr>
        <w:tc>
          <w:tcPr>
            <w:tcW w:w="2376" w:type="dxa"/>
          </w:tcPr>
          <w:p w:rsidR="00056C25" w:rsidRPr="00921C2D" w:rsidRDefault="00056C25" w:rsidP="00056C25">
            <w:pPr>
              <w:pStyle w:val="Textoindependiente3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1C2D">
              <w:rPr>
                <w:rFonts w:ascii="Arial" w:hAnsi="Arial" w:cs="Arial"/>
                <w:sz w:val="22"/>
                <w:szCs w:val="22"/>
              </w:rPr>
              <w:t>Aplica las principales reglas prácticas que se dan en la preparación de los papeles de trabajo.</w:t>
            </w:r>
          </w:p>
          <w:p w:rsidR="00056C25" w:rsidRPr="00C11D5C" w:rsidRDefault="00056C25" w:rsidP="00056C25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056C25" w:rsidRPr="00921C2D" w:rsidRDefault="00056C25" w:rsidP="00463C81">
            <w:pPr>
              <w:pStyle w:val="Textoindependiente3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1C2D">
              <w:rPr>
                <w:rFonts w:ascii="Arial" w:hAnsi="Arial" w:cs="Arial"/>
                <w:sz w:val="22"/>
                <w:szCs w:val="22"/>
              </w:rPr>
              <w:t>Aplica las principales reglas prácticas que se dan en la preparación de los papeles de trabajo.</w:t>
            </w:r>
          </w:p>
          <w:p w:rsidR="00056C25" w:rsidRPr="00C11D5C" w:rsidRDefault="00056C25" w:rsidP="00463C81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4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056C25" w:rsidTr="00463C81">
        <w:trPr>
          <w:gridAfter w:val="1"/>
          <w:wAfter w:w="56" w:type="dxa"/>
        </w:trPr>
        <w:tc>
          <w:tcPr>
            <w:tcW w:w="2376" w:type="dxa"/>
          </w:tcPr>
          <w:p w:rsidR="00056C25" w:rsidRPr="00C11D5C" w:rsidRDefault="00056C25" w:rsidP="00463C81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Aplica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documentos según la característica de cada organización.</w:t>
            </w:r>
          </w:p>
        </w:tc>
        <w:tc>
          <w:tcPr>
            <w:tcW w:w="2390" w:type="dxa"/>
          </w:tcPr>
          <w:p w:rsidR="00056C25" w:rsidRPr="00C11D5C" w:rsidRDefault="00056C25" w:rsidP="00463C81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Aplica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documentos según la característica de cada organización.</w:t>
            </w:r>
          </w:p>
        </w:tc>
        <w:tc>
          <w:tcPr>
            <w:tcW w:w="764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056C25" w:rsidRPr="00A403F8" w:rsidTr="00463C81">
        <w:trPr>
          <w:trHeight w:val="510"/>
        </w:trPr>
        <w:tc>
          <w:tcPr>
            <w:tcW w:w="11730" w:type="dxa"/>
            <w:gridSpan w:val="10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056C25" w:rsidRPr="004478CA" w:rsidTr="00463C81">
        <w:trPr>
          <w:trHeight w:val="508"/>
        </w:trPr>
        <w:tc>
          <w:tcPr>
            <w:tcW w:w="11730" w:type="dxa"/>
            <w:gridSpan w:val="10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056C25" w:rsidRPr="004478CA" w:rsidRDefault="00056C25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56C25" w:rsidRPr="004478CA" w:rsidTr="00463C81">
        <w:trPr>
          <w:trHeight w:val="508"/>
        </w:trPr>
        <w:tc>
          <w:tcPr>
            <w:tcW w:w="11730" w:type="dxa"/>
            <w:gridSpan w:val="10"/>
          </w:tcPr>
          <w:p w:rsidR="00056C25" w:rsidRPr="00A403F8" w:rsidRDefault="00056C25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056C25" w:rsidRPr="004478CA" w:rsidRDefault="00056C25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56C25" w:rsidRDefault="00056C25" w:rsidP="00056C25">
      <w:r>
        <w:br w:type="page"/>
      </w:r>
    </w:p>
    <w:tbl>
      <w:tblPr>
        <w:tblStyle w:val="Tablaconcuadrcula"/>
        <w:tblW w:w="13291" w:type="dxa"/>
        <w:tblLook w:val="04A0" w:firstRow="1" w:lastRow="0" w:firstColumn="1" w:lastColumn="0" w:noHBand="0" w:noVBand="1"/>
      </w:tblPr>
      <w:tblGrid>
        <w:gridCol w:w="13291"/>
      </w:tblGrid>
      <w:tr w:rsidR="00575D26" w:rsidTr="00463C81">
        <w:tc>
          <w:tcPr>
            <w:tcW w:w="13291" w:type="dxa"/>
          </w:tcPr>
          <w:p w:rsidR="00575D26" w:rsidRPr="00A4688B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>
              <w:rPr>
                <w:rFonts w:ascii="Arial" w:hAnsi="Arial" w:cs="Arial"/>
                <w:sz w:val="24"/>
                <w:szCs w:val="24"/>
              </w:rPr>
              <w:t>Auditorías Especiales</w:t>
            </w:r>
          </w:p>
        </w:tc>
      </w:tr>
      <w:tr w:rsidR="00575D26" w:rsidTr="00463C81">
        <w:tc>
          <w:tcPr>
            <w:tcW w:w="13291" w:type="dxa"/>
          </w:tcPr>
          <w:p w:rsidR="00575D26" w:rsidRPr="00A4688B" w:rsidRDefault="00575D26" w:rsidP="00575D26">
            <w:pPr>
              <w:spacing w:line="2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</w:rPr>
              <w:t xml:space="preserve">Auditoría de procesamiento de datos </w:t>
            </w:r>
            <w:r w:rsidR="00346786">
              <w:rPr>
                <w:rFonts w:ascii="Arial" w:hAnsi="Arial" w:cs="Arial"/>
              </w:rPr>
              <w:t>electrónicos</w:t>
            </w:r>
          </w:p>
        </w:tc>
      </w:tr>
      <w:tr w:rsidR="00575D26" w:rsidTr="00463C81">
        <w:tc>
          <w:tcPr>
            <w:tcW w:w="13291" w:type="dxa"/>
          </w:tcPr>
          <w:p w:rsidR="00575D26" w:rsidRPr="00A4688B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346786">
              <w:rPr>
                <w:rFonts w:ascii="Arial" w:hAnsi="Arial" w:cs="Arial"/>
                <w:spacing w:val="-2"/>
                <w:sz w:val="24"/>
                <w:szCs w:val="24"/>
              </w:rPr>
              <w:t>Reconocer distintos tipos de auditoría.</w:t>
            </w:r>
          </w:p>
        </w:tc>
      </w:tr>
    </w:tbl>
    <w:p w:rsidR="00575D26" w:rsidRDefault="00575D26" w:rsidP="00575D26"/>
    <w:tbl>
      <w:tblPr>
        <w:tblStyle w:val="Tablaconcuadrcula"/>
        <w:tblW w:w="13278" w:type="dxa"/>
        <w:tblLook w:val="04A0" w:firstRow="1" w:lastRow="0" w:firstColumn="1" w:lastColumn="0" w:noHBand="0" w:noVBand="1"/>
      </w:tblPr>
      <w:tblGrid>
        <w:gridCol w:w="2376"/>
        <w:gridCol w:w="2390"/>
        <w:gridCol w:w="21"/>
        <w:gridCol w:w="743"/>
        <w:gridCol w:w="24"/>
        <w:gridCol w:w="793"/>
        <w:gridCol w:w="27"/>
        <w:gridCol w:w="5193"/>
        <w:gridCol w:w="49"/>
        <w:gridCol w:w="114"/>
        <w:gridCol w:w="675"/>
        <w:gridCol w:w="53"/>
        <w:gridCol w:w="764"/>
        <w:gridCol w:w="56"/>
      </w:tblGrid>
      <w:tr w:rsidR="00575D26" w:rsidRPr="00A403F8" w:rsidTr="00463C81">
        <w:trPr>
          <w:trHeight w:val="309"/>
          <w:tblHeader/>
        </w:trPr>
        <w:tc>
          <w:tcPr>
            <w:tcW w:w="2376" w:type="dxa"/>
            <w:vMerge w:val="restart"/>
            <w:vAlign w:val="center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2411" w:type="dxa"/>
            <w:gridSpan w:val="2"/>
            <w:vMerge w:val="restart"/>
            <w:vAlign w:val="center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587" w:type="dxa"/>
            <w:gridSpan w:val="4"/>
            <w:vAlign w:val="center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2" w:type="dxa"/>
            <w:gridSpan w:val="2"/>
            <w:vMerge w:val="restart"/>
            <w:vAlign w:val="center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62" w:type="dxa"/>
            <w:gridSpan w:val="5"/>
            <w:vAlign w:val="center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5D26" w:rsidRPr="00A403F8" w:rsidTr="00463C81">
        <w:trPr>
          <w:trHeight w:val="308"/>
          <w:tblHeader/>
        </w:trPr>
        <w:tc>
          <w:tcPr>
            <w:tcW w:w="2376" w:type="dxa"/>
            <w:vMerge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5242" w:type="dxa"/>
            <w:gridSpan w:val="2"/>
            <w:vMerge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2" w:type="dxa"/>
            <w:gridSpan w:val="3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20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75D26" w:rsidTr="00463C81">
        <w:trPr>
          <w:gridAfter w:val="1"/>
          <w:wAfter w:w="56" w:type="dxa"/>
        </w:trPr>
        <w:tc>
          <w:tcPr>
            <w:tcW w:w="2376" w:type="dxa"/>
          </w:tcPr>
          <w:p w:rsidR="00575D26" w:rsidRPr="00921C2D" w:rsidRDefault="00575D26" w:rsidP="00575D26">
            <w:pPr>
              <w:pStyle w:val="Textoindependiente3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Distingue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los elementos básicos de la auditoría de procesamiento de datos electrónicos.</w:t>
            </w:r>
          </w:p>
          <w:p w:rsidR="00575D26" w:rsidRPr="00C11D5C" w:rsidRDefault="00575D26" w:rsidP="00575D26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0" w:type="dxa"/>
          </w:tcPr>
          <w:p w:rsidR="00575D26" w:rsidRPr="00C11D5C" w:rsidRDefault="00575D26" w:rsidP="00056892">
            <w:pPr>
              <w:pStyle w:val="Textoindependiente3"/>
              <w:numPr>
                <w:ilvl w:val="0"/>
                <w:numId w:val="20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Distingue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los elementos básicos de la auditoría de procesamiento de datos electrónicos.</w:t>
            </w:r>
            <w:bookmarkStart w:id="0" w:name="_GoBack"/>
            <w:bookmarkEnd w:id="0"/>
          </w:p>
        </w:tc>
        <w:tc>
          <w:tcPr>
            <w:tcW w:w="764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75D26" w:rsidTr="00463C81">
        <w:trPr>
          <w:gridAfter w:val="1"/>
          <w:wAfter w:w="56" w:type="dxa"/>
        </w:trPr>
        <w:tc>
          <w:tcPr>
            <w:tcW w:w="2376" w:type="dxa"/>
          </w:tcPr>
          <w:p w:rsidR="00575D26" w:rsidRPr="00C11D5C" w:rsidRDefault="00575D26" w:rsidP="00463C81">
            <w:pPr>
              <w:pStyle w:val="Textoindependiente3"/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Utiliza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las herramientas de la auditoría de informática para evaluar  la empresa en lo relativo a la controles.</w:t>
            </w:r>
          </w:p>
        </w:tc>
        <w:tc>
          <w:tcPr>
            <w:tcW w:w="2390" w:type="dxa"/>
          </w:tcPr>
          <w:p w:rsidR="00575D26" w:rsidRPr="00C11D5C" w:rsidRDefault="00575D26" w:rsidP="00056892">
            <w:pPr>
              <w:pStyle w:val="Textoindependiente3"/>
              <w:numPr>
                <w:ilvl w:val="0"/>
                <w:numId w:val="20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Utiliza</w:t>
            </w:r>
            <w:r w:rsidRPr="00921C2D">
              <w:rPr>
                <w:rFonts w:ascii="Arial" w:hAnsi="Arial" w:cs="Arial"/>
                <w:sz w:val="22"/>
                <w:szCs w:val="22"/>
              </w:rPr>
              <w:t xml:space="preserve"> las herramientas de la auditoría de informática para evaluar  la empresa en lo relativo a la controles.</w:t>
            </w:r>
          </w:p>
        </w:tc>
        <w:tc>
          <w:tcPr>
            <w:tcW w:w="764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5220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38" w:type="dxa"/>
            <w:gridSpan w:val="3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817" w:type="dxa"/>
            <w:gridSpan w:val="2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</w:rPr>
            </w:pPr>
          </w:p>
        </w:tc>
      </w:tr>
      <w:tr w:rsidR="00575D26" w:rsidRPr="00A403F8" w:rsidTr="00463C81">
        <w:trPr>
          <w:trHeight w:val="510"/>
        </w:trPr>
        <w:tc>
          <w:tcPr>
            <w:tcW w:w="11730" w:type="dxa"/>
            <w:gridSpan w:val="10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548" w:type="dxa"/>
            <w:gridSpan w:val="4"/>
            <w:vMerge w:val="restart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575D26" w:rsidRPr="004478CA" w:rsidTr="00463C81">
        <w:trPr>
          <w:trHeight w:val="508"/>
        </w:trPr>
        <w:tc>
          <w:tcPr>
            <w:tcW w:w="11730" w:type="dxa"/>
            <w:gridSpan w:val="10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548" w:type="dxa"/>
            <w:gridSpan w:val="4"/>
            <w:vMerge/>
          </w:tcPr>
          <w:p w:rsidR="00575D26" w:rsidRPr="004478CA" w:rsidRDefault="00575D26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575D26" w:rsidRPr="004478CA" w:rsidTr="00463C81">
        <w:trPr>
          <w:trHeight w:val="508"/>
        </w:trPr>
        <w:tc>
          <w:tcPr>
            <w:tcW w:w="11730" w:type="dxa"/>
            <w:gridSpan w:val="10"/>
          </w:tcPr>
          <w:p w:rsidR="00575D26" w:rsidRPr="00A403F8" w:rsidRDefault="00575D26" w:rsidP="00463C81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A403F8"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del encargado y firma:</w:t>
            </w:r>
          </w:p>
        </w:tc>
        <w:tc>
          <w:tcPr>
            <w:tcW w:w="1548" w:type="dxa"/>
            <w:gridSpan w:val="4"/>
            <w:vMerge/>
          </w:tcPr>
          <w:p w:rsidR="00575D26" w:rsidRPr="004478CA" w:rsidRDefault="00575D26" w:rsidP="00463C81">
            <w:pPr>
              <w:tabs>
                <w:tab w:val="left" w:pos="4800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807AAA" w:rsidRDefault="00807AAA" w:rsidP="00C410FC"/>
    <w:sectPr w:rsidR="00807AAA" w:rsidSect="007D6336">
      <w:headerReference w:type="default" r:id="rId9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7AC" w:rsidRDefault="00EB37AC" w:rsidP="00F94A71">
      <w:pPr>
        <w:spacing w:after="0" w:line="240" w:lineRule="auto"/>
      </w:pPr>
      <w:r>
        <w:separator/>
      </w:r>
    </w:p>
  </w:endnote>
  <w:endnote w:type="continuationSeparator" w:id="0">
    <w:p w:rsidR="00EB37AC" w:rsidRDefault="00EB37AC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7AC" w:rsidRDefault="00EB37AC" w:rsidP="00F94A71">
      <w:pPr>
        <w:spacing w:after="0" w:line="240" w:lineRule="auto"/>
      </w:pPr>
      <w:r>
        <w:separator/>
      </w:r>
    </w:p>
  </w:footnote>
  <w:footnote w:type="continuationSeparator" w:id="0">
    <w:p w:rsidR="00EB37AC" w:rsidRDefault="00EB37AC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2D3" w:rsidRPr="00F94A71" w:rsidRDefault="00A652D3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0E16EC8D" wp14:editId="207DA143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7686F"/>
    <w:multiLevelType w:val="hybridMultilevel"/>
    <w:tmpl w:val="547EDB1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743131"/>
    <w:multiLevelType w:val="hybridMultilevel"/>
    <w:tmpl w:val="C6982F56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E871AC"/>
    <w:multiLevelType w:val="hybridMultilevel"/>
    <w:tmpl w:val="DFAE9102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077835"/>
    <w:multiLevelType w:val="hybridMultilevel"/>
    <w:tmpl w:val="ADE4991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DD7800"/>
    <w:multiLevelType w:val="hybridMultilevel"/>
    <w:tmpl w:val="B440B35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535A6E"/>
    <w:multiLevelType w:val="hybridMultilevel"/>
    <w:tmpl w:val="6CD2534A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7425DD"/>
    <w:multiLevelType w:val="hybridMultilevel"/>
    <w:tmpl w:val="77928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E075CF"/>
    <w:multiLevelType w:val="hybridMultilevel"/>
    <w:tmpl w:val="8B2811C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FA1631"/>
    <w:multiLevelType w:val="hybridMultilevel"/>
    <w:tmpl w:val="F3F6B6DC"/>
    <w:lvl w:ilvl="0" w:tplc="0C0A00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1E5212"/>
    <w:multiLevelType w:val="hybridMultilevel"/>
    <w:tmpl w:val="6EA8A2B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E008F4"/>
    <w:multiLevelType w:val="hybridMultilevel"/>
    <w:tmpl w:val="63BC8604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E29051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6292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A7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A4C1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381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281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48A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BA47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835268"/>
    <w:multiLevelType w:val="hybridMultilevel"/>
    <w:tmpl w:val="334E95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0777D"/>
    <w:multiLevelType w:val="hybridMultilevel"/>
    <w:tmpl w:val="9B2C5ACC"/>
    <w:lvl w:ilvl="0" w:tplc="C18A4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1551"/>
    <w:multiLevelType w:val="hybridMultilevel"/>
    <w:tmpl w:val="E4400C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7A0DEF"/>
    <w:multiLevelType w:val="hybridMultilevel"/>
    <w:tmpl w:val="6E8201E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D1D2E1A"/>
    <w:multiLevelType w:val="hybridMultilevel"/>
    <w:tmpl w:val="B6127D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D8E2C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DA83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08DF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38DA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5C4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0E4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6640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806BF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217035"/>
    <w:multiLevelType w:val="hybridMultilevel"/>
    <w:tmpl w:val="EC80679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8011FAC"/>
    <w:multiLevelType w:val="hybridMultilevel"/>
    <w:tmpl w:val="893E826A"/>
    <w:lvl w:ilvl="0" w:tplc="576AE5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B23A15"/>
    <w:multiLevelType w:val="hybridMultilevel"/>
    <w:tmpl w:val="EB64196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491AD6"/>
    <w:multiLevelType w:val="hybridMultilevel"/>
    <w:tmpl w:val="7A22FF0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7"/>
  </w:num>
  <w:num w:numId="4">
    <w:abstractNumId w:val="6"/>
  </w:num>
  <w:num w:numId="5">
    <w:abstractNumId w:val="13"/>
  </w:num>
  <w:num w:numId="6">
    <w:abstractNumId w:val="11"/>
  </w:num>
  <w:num w:numId="7">
    <w:abstractNumId w:val="12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9"/>
  </w:num>
  <w:num w:numId="13">
    <w:abstractNumId w:val="2"/>
  </w:num>
  <w:num w:numId="14">
    <w:abstractNumId w:val="1"/>
  </w:num>
  <w:num w:numId="15">
    <w:abstractNumId w:val="5"/>
  </w:num>
  <w:num w:numId="16">
    <w:abstractNumId w:val="0"/>
  </w:num>
  <w:num w:numId="17">
    <w:abstractNumId w:val="16"/>
  </w:num>
  <w:num w:numId="18">
    <w:abstractNumId w:val="18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433C"/>
    <w:rsid w:val="0003590B"/>
    <w:rsid w:val="00056892"/>
    <w:rsid w:val="00056C25"/>
    <w:rsid w:val="00081932"/>
    <w:rsid w:val="000B03C8"/>
    <w:rsid w:val="000C6336"/>
    <w:rsid w:val="000E6A63"/>
    <w:rsid w:val="00142A7E"/>
    <w:rsid w:val="001974CB"/>
    <w:rsid w:val="002571A3"/>
    <w:rsid w:val="00272A42"/>
    <w:rsid w:val="00293397"/>
    <w:rsid w:val="002B12FB"/>
    <w:rsid w:val="003245C7"/>
    <w:rsid w:val="00346786"/>
    <w:rsid w:val="00404BD6"/>
    <w:rsid w:val="004363B8"/>
    <w:rsid w:val="004478CA"/>
    <w:rsid w:val="00471F78"/>
    <w:rsid w:val="00476E28"/>
    <w:rsid w:val="004935EB"/>
    <w:rsid w:val="004977D3"/>
    <w:rsid w:val="005234D4"/>
    <w:rsid w:val="00543871"/>
    <w:rsid w:val="00575D26"/>
    <w:rsid w:val="00585197"/>
    <w:rsid w:val="00594A68"/>
    <w:rsid w:val="005F67AC"/>
    <w:rsid w:val="0068260D"/>
    <w:rsid w:val="00693973"/>
    <w:rsid w:val="00693DBA"/>
    <w:rsid w:val="00695569"/>
    <w:rsid w:val="006B4D82"/>
    <w:rsid w:val="006D677C"/>
    <w:rsid w:val="007D6336"/>
    <w:rsid w:val="007E585F"/>
    <w:rsid w:val="00807AAA"/>
    <w:rsid w:val="008375A0"/>
    <w:rsid w:val="00891157"/>
    <w:rsid w:val="008969AF"/>
    <w:rsid w:val="008E6C31"/>
    <w:rsid w:val="00964BB6"/>
    <w:rsid w:val="009D7AF7"/>
    <w:rsid w:val="009F62DA"/>
    <w:rsid w:val="00A403F8"/>
    <w:rsid w:val="00A4688B"/>
    <w:rsid w:val="00A652D3"/>
    <w:rsid w:val="00AD3ADC"/>
    <w:rsid w:val="00AD5BC9"/>
    <w:rsid w:val="00AF79F8"/>
    <w:rsid w:val="00B60AC9"/>
    <w:rsid w:val="00B865D5"/>
    <w:rsid w:val="00BA2C1B"/>
    <w:rsid w:val="00BD14E1"/>
    <w:rsid w:val="00C11D5C"/>
    <w:rsid w:val="00C410FC"/>
    <w:rsid w:val="00CA0CBF"/>
    <w:rsid w:val="00CF2632"/>
    <w:rsid w:val="00D16EF6"/>
    <w:rsid w:val="00D209CC"/>
    <w:rsid w:val="00D86C20"/>
    <w:rsid w:val="00DA2DE4"/>
    <w:rsid w:val="00DA5EE4"/>
    <w:rsid w:val="00DA76CA"/>
    <w:rsid w:val="00DB0296"/>
    <w:rsid w:val="00DF7808"/>
    <w:rsid w:val="00E6541B"/>
    <w:rsid w:val="00E733B2"/>
    <w:rsid w:val="00E81D38"/>
    <w:rsid w:val="00E82F57"/>
    <w:rsid w:val="00E86813"/>
    <w:rsid w:val="00EB37AC"/>
    <w:rsid w:val="00F22EF0"/>
    <w:rsid w:val="00F94A71"/>
    <w:rsid w:val="00F952A1"/>
    <w:rsid w:val="00FC2D32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B029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B0296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07AAA"/>
    <w:pPr>
      <w:ind w:left="720"/>
      <w:contextualSpacing/>
    </w:pPr>
  </w:style>
  <w:style w:type="paragraph" w:customStyle="1" w:styleId="Textoindependiente31">
    <w:name w:val="Texto independiente 31"/>
    <w:basedOn w:val="Normal"/>
    <w:rsid w:val="00575D26"/>
    <w:pPr>
      <w:tabs>
        <w:tab w:val="left" w:pos="-720"/>
      </w:tabs>
      <w:suppressAutoHyphens/>
      <w:spacing w:after="112" w:line="240" w:lineRule="auto"/>
      <w:jc w:val="both"/>
    </w:pPr>
    <w:rPr>
      <w:rFonts w:ascii="Arial" w:eastAsia="Times New Roman" w:hAnsi="Arial" w:cs="Times New Roman"/>
      <w:spacing w:val="-2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B029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B0296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07AAA"/>
    <w:pPr>
      <w:ind w:left="720"/>
      <w:contextualSpacing/>
    </w:pPr>
  </w:style>
  <w:style w:type="paragraph" w:customStyle="1" w:styleId="Textoindependiente31">
    <w:name w:val="Texto independiente 31"/>
    <w:basedOn w:val="Normal"/>
    <w:rsid w:val="00575D26"/>
    <w:pPr>
      <w:tabs>
        <w:tab w:val="left" w:pos="-720"/>
      </w:tabs>
      <w:suppressAutoHyphens/>
      <w:spacing w:after="112" w:line="240" w:lineRule="auto"/>
      <w:jc w:val="both"/>
    </w:pPr>
    <w:rPr>
      <w:rFonts w:ascii="Arial" w:eastAsia="Times New Roman" w:hAnsi="Arial" w:cs="Times New Roman"/>
      <w:spacing w:val="-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6B149-B592-4525-88EA-9D06CFF93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20</Pages>
  <Words>1389</Words>
  <Characters>7642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Jennorie Mendez Contreras</cp:lastModifiedBy>
  <cp:revision>39</cp:revision>
  <cp:lastPrinted>2013-01-25T15:46:00Z</cp:lastPrinted>
  <dcterms:created xsi:type="dcterms:W3CDTF">2013-01-28T17:09:00Z</dcterms:created>
  <dcterms:modified xsi:type="dcterms:W3CDTF">2013-10-03T20:44:00Z</dcterms:modified>
</cp:coreProperties>
</file>