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E8" w:rsidRPr="005F71E8" w:rsidRDefault="005F71E8" w:rsidP="005F71E8">
      <w:pPr>
        <w:tabs>
          <w:tab w:val="left" w:pos="3927"/>
        </w:tabs>
        <w:rPr>
          <w:rFonts w:ascii="Arial" w:eastAsia="Times New Roman" w:hAnsi="Arial" w:cs="Arial"/>
          <w:sz w:val="24"/>
          <w:szCs w:val="24"/>
        </w:rPr>
      </w:pPr>
    </w:p>
    <w:p w:rsidR="005F71E8" w:rsidRPr="005F71E8" w:rsidRDefault="005F71E8" w:rsidP="005F71E8">
      <w:pPr>
        <w:jc w:val="center"/>
        <w:rPr>
          <w:rFonts w:ascii="Arial" w:eastAsia="Times New Roman" w:hAnsi="Arial" w:cs="Arial"/>
          <w:sz w:val="28"/>
          <w:szCs w:val="28"/>
        </w:rPr>
      </w:pPr>
      <w:r w:rsidRPr="005F71E8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MINISTERIO DE EDUCACION PÚBLICA</w:t>
      </w:r>
    </w:p>
    <w:p w:rsidR="005F71E8" w:rsidRPr="005F71E8" w:rsidRDefault="005F71E8" w:rsidP="005F71E8">
      <w:pPr>
        <w:jc w:val="center"/>
        <w:rPr>
          <w:rFonts w:ascii="Arial" w:eastAsia="Calibri" w:hAnsi="Arial" w:cs="Arial"/>
          <w:sz w:val="28"/>
          <w:szCs w:val="28"/>
        </w:rPr>
      </w:pPr>
      <w:r w:rsidRPr="005F71E8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DEPARTAMENTO DE ESPECIALIDADES  TÉCNICAS</w:t>
      </w:r>
    </w:p>
    <w:p w:rsidR="005F71E8" w:rsidRPr="005F71E8" w:rsidRDefault="005F71E8" w:rsidP="005F71E8">
      <w:pPr>
        <w:jc w:val="center"/>
        <w:rPr>
          <w:rFonts w:ascii="Arial" w:eastAsia="Calibri" w:hAnsi="Arial" w:cs="Arial"/>
          <w:sz w:val="28"/>
          <w:szCs w:val="28"/>
        </w:rPr>
      </w:pPr>
      <w:r w:rsidRPr="005F71E8">
        <w:rPr>
          <w:rFonts w:ascii="Arial" w:eastAsia="Calibri" w:hAnsi="Arial" w:cs="Arial"/>
          <w:b/>
          <w:bCs/>
          <w:sz w:val="28"/>
          <w:szCs w:val="28"/>
          <w:lang w:val="es-ES_tradnl"/>
        </w:rPr>
        <w:t>COLEGIO TECNICO PROFESIONAL……………</w:t>
      </w:r>
    </w:p>
    <w:p w:rsidR="005F71E8" w:rsidRPr="005F71E8" w:rsidRDefault="00902D8C" w:rsidP="005F71E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s-CR"/>
        </w:rPr>
        <w:pict>
          <v:group id="_x0000_s1026" style="position:absolute;margin-left:45.2pt;margin-top:5.85pt;width:545pt;height:320.25pt;z-index:251659264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5F71E8" w:rsidRDefault="005F71E8" w:rsidP="005F71E8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5F71E8" w:rsidRDefault="005F71E8" w:rsidP="005F71E8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5F71E8" w:rsidRPr="00AD5BC9" w:rsidRDefault="005F71E8" w:rsidP="005F71E8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5F71E8" w:rsidRPr="00AD5BC9" w:rsidRDefault="005F71E8" w:rsidP="005F71E8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5F71E8" w:rsidRDefault="005F71E8" w:rsidP="005F71E8">
                    <w:pPr>
                      <w:jc w:val="center"/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5F71E8" w:rsidRPr="00AD5BC9" w:rsidRDefault="005F71E8" w:rsidP="005F71E8">
                    <w:pPr>
                      <w:jc w:val="center"/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5F71E8" w:rsidRDefault="005F71E8" w:rsidP="005F71E8">
                    <w:pPr>
                      <w:pStyle w:val="Ttulo10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5F71E8" w:rsidRDefault="005F71E8" w:rsidP="005F71E8">
                    <w:pPr>
                      <w:pStyle w:val="Ttulo10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Especialidad: CONSTRUCCIÓN CIVIL</w:t>
                    </w:r>
                  </w:p>
                  <w:p w:rsidR="005F71E8" w:rsidRDefault="005F71E8" w:rsidP="005F71E8">
                    <w:pPr>
                      <w:pStyle w:val="Ttulo10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X NIVEL</w:t>
                    </w:r>
                  </w:p>
                  <w:p w:rsidR="005F71E8" w:rsidRDefault="005F71E8" w:rsidP="005F71E8">
                    <w:pPr>
                      <w:jc w:val="center"/>
                      <w:rPr>
                        <w:lang w:val="es-ES" w:eastAsia="es-ES"/>
                      </w:rPr>
                    </w:pPr>
                  </w:p>
                  <w:p w:rsidR="005F71E8" w:rsidRPr="007301F8" w:rsidRDefault="005F71E8" w:rsidP="005F71E8">
                    <w:pPr>
                      <w:jc w:val="center"/>
                      <w:rPr>
                        <w:lang w:val="es-ES" w:eastAsia="es-ES"/>
                      </w:rPr>
                    </w:pP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5F71E8" w:rsidRPr="005F71E8" w:rsidRDefault="005F71E8" w:rsidP="005F71E8">
      <w:pPr>
        <w:rPr>
          <w:rFonts w:ascii="Arial" w:eastAsia="Times New Roman" w:hAnsi="Arial" w:cs="Arial"/>
          <w:sz w:val="24"/>
          <w:szCs w:val="24"/>
        </w:rPr>
      </w:pPr>
    </w:p>
    <w:p w:rsidR="005F71E8" w:rsidRPr="005F71E8" w:rsidRDefault="005F71E8" w:rsidP="005F71E8">
      <w:pPr>
        <w:rPr>
          <w:rFonts w:ascii="Arial" w:eastAsia="Times New Roman" w:hAnsi="Arial" w:cs="Arial"/>
          <w:sz w:val="24"/>
          <w:szCs w:val="24"/>
        </w:rPr>
      </w:pPr>
    </w:p>
    <w:p w:rsidR="005F71E8" w:rsidRPr="005F71E8" w:rsidRDefault="005F71E8" w:rsidP="005F71E8">
      <w:pPr>
        <w:rPr>
          <w:rFonts w:ascii="Arial" w:eastAsia="Times New Roman" w:hAnsi="Arial" w:cs="Arial"/>
          <w:sz w:val="24"/>
          <w:szCs w:val="24"/>
        </w:rPr>
      </w:pPr>
    </w:p>
    <w:p w:rsidR="005F71E8" w:rsidRPr="005F71E8" w:rsidRDefault="005F71E8" w:rsidP="005F71E8">
      <w:pPr>
        <w:rPr>
          <w:rFonts w:ascii="Arial" w:eastAsia="Times New Roman" w:hAnsi="Arial" w:cs="Arial"/>
          <w:sz w:val="24"/>
          <w:szCs w:val="24"/>
        </w:rPr>
      </w:pPr>
    </w:p>
    <w:p w:rsidR="005F71E8" w:rsidRPr="005F71E8" w:rsidRDefault="005F71E8" w:rsidP="005F71E8">
      <w:pPr>
        <w:rPr>
          <w:rFonts w:ascii="Arial" w:eastAsia="Times New Roman" w:hAnsi="Arial" w:cs="Arial"/>
          <w:sz w:val="24"/>
          <w:szCs w:val="24"/>
        </w:rPr>
      </w:pPr>
    </w:p>
    <w:p w:rsidR="005F71E8" w:rsidRPr="005F71E8" w:rsidRDefault="005F71E8" w:rsidP="005F71E8">
      <w:pPr>
        <w:rPr>
          <w:rFonts w:ascii="Arial" w:eastAsia="Times New Roman" w:hAnsi="Arial" w:cs="Arial"/>
          <w:sz w:val="24"/>
          <w:szCs w:val="24"/>
        </w:rPr>
      </w:pPr>
    </w:p>
    <w:p w:rsidR="005F71E8" w:rsidRPr="005F71E8" w:rsidRDefault="005F71E8" w:rsidP="005F71E8">
      <w:pPr>
        <w:rPr>
          <w:rFonts w:ascii="Arial" w:eastAsia="Times New Roman" w:hAnsi="Arial" w:cs="Arial"/>
          <w:sz w:val="24"/>
          <w:szCs w:val="24"/>
        </w:rPr>
      </w:pPr>
    </w:p>
    <w:p w:rsidR="005F71E8" w:rsidRPr="005F71E8" w:rsidRDefault="005F71E8" w:rsidP="005F71E8">
      <w:pPr>
        <w:rPr>
          <w:rFonts w:ascii="Arial" w:eastAsia="Times New Roman" w:hAnsi="Arial" w:cs="Arial"/>
          <w:sz w:val="24"/>
          <w:szCs w:val="24"/>
        </w:rPr>
      </w:pPr>
    </w:p>
    <w:p w:rsidR="005F71E8" w:rsidRPr="005F71E8" w:rsidRDefault="005F71E8" w:rsidP="005F71E8">
      <w:pPr>
        <w:tabs>
          <w:tab w:val="left" w:pos="4800"/>
        </w:tabs>
        <w:rPr>
          <w:rFonts w:ascii="Arial" w:eastAsia="Times New Roman" w:hAnsi="Arial" w:cs="Arial"/>
          <w:sz w:val="24"/>
          <w:szCs w:val="24"/>
        </w:rPr>
      </w:pPr>
      <w:r w:rsidRPr="005F71E8">
        <w:rPr>
          <w:rFonts w:ascii="Arial" w:eastAsia="Times New Roman" w:hAnsi="Arial" w:cs="Arial"/>
          <w:sz w:val="24"/>
          <w:szCs w:val="24"/>
        </w:rPr>
        <w:tab/>
      </w:r>
    </w:p>
    <w:p w:rsidR="005F71E8" w:rsidRPr="005F71E8" w:rsidRDefault="005F71E8" w:rsidP="005F71E8">
      <w:pPr>
        <w:tabs>
          <w:tab w:val="left" w:pos="4800"/>
        </w:tabs>
        <w:rPr>
          <w:rFonts w:ascii="Arial" w:eastAsia="Times New Roman" w:hAnsi="Arial" w:cs="Arial"/>
          <w:sz w:val="24"/>
          <w:szCs w:val="24"/>
        </w:rPr>
      </w:pPr>
    </w:p>
    <w:p w:rsidR="005F71E8" w:rsidRPr="005F71E8" w:rsidRDefault="005F71E8" w:rsidP="005F71E8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F71E8" w:rsidRPr="005F71E8" w:rsidRDefault="005F71E8" w:rsidP="005F71E8">
      <w:pPr>
        <w:tabs>
          <w:tab w:val="left" w:pos="4800"/>
        </w:tabs>
        <w:rPr>
          <w:rFonts w:ascii="Arial" w:eastAsia="Times New Roman" w:hAnsi="Arial" w:cs="Arial"/>
          <w:b/>
          <w:sz w:val="24"/>
          <w:szCs w:val="24"/>
        </w:rPr>
      </w:pPr>
    </w:p>
    <w:p w:rsidR="005F71E8" w:rsidRPr="001921BB" w:rsidRDefault="005F71E8" w:rsidP="005F71E8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1921BB">
        <w:rPr>
          <w:rFonts w:ascii="Arial" w:eastAsia="Times New Roman" w:hAnsi="Arial" w:cs="Arial"/>
          <w:b/>
          <w:sz w:val="24"/>
          <w:szCs w:val="24"/>
        </w:rPr>
        <w:lastRenderedPageBreak/>
        <w:t>INFORMACIÓN GENERAL</w:t>
      </w:r>
    </w:p>
    <w:p w:rsidR="005F71E8" w:rsidRPr="001921BB" w:rsidRDefault="005F71E8" w:rsidP="005F71E8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F71E8" w:rsidRPr="001921BB" w:rsidRDefault="005F71E8" w:rsidP="005F71E8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44"/>
        <w:gridCol w:w="7762"/>
      </w:tblGrid>
      <w:tr w:rsidR="001921BB" w:rsidRPr="001921BB" w:rsidTr="00CB5B37">
        <w:trPr>
          <w:trHeight w:val="387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F71E8" w:rsidRPr="001921BB" w:rsidRDefault="005F71E8" w:rsidP="005F71E8">
            <w:pPr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21BB">
              <w:rPr>
                <w:rFonts w:ascii="Arial" w:eastAsia="Times New Roman" w:hAnsi="Arial" w:cs="Arial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F71E8" w:rsidRPr="001921BB" w:rsidRDefault="005F71E8" w:rsidP="005F71E8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921BB" w:rsidRPr="001921BB" w:rsidTr="00CB5B37">
        <w:trPr>
          <w:trHeight w:val="464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F71E8" w:rsidRPr="001921BB" w:rsidRDefault="005F71E8" w:rsidP="005F71E8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21BB">
              <w:rPr>
                <w:rFonts w:ascii="Arial" w:eastAsia="Times New Roman" w:hAnsi="Arial" w:cs="Arial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F71E8" w:rsidRPr="001921BB" w:rsidRDefault="005F71E8" w:rsidP="005F71E8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921BB" w:rsidRPr="001921BB" w:rsidTr="00CB5B37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F71E8" w:rsidRPr="001921BB" w:rsidRDefault="005F71E8" w:rsidP="005F71E8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21BB">
              <w:rPr>
                <w:rFonts w:ascii="Arial" w:eastAsia="Times New Roman" w:hAnsi="Arial" w:cs="Arial"/>
                <w:kern w:val="24"/>
                <w:sz w:val="24"/>
                <w:szCs w:val="24"/>
                <w:lang w:val="es-ES_tradnl"/>
              </w:rPr>
              <w:t>Nivel: X (    ) XI (    ) XII (    )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F71E8" w:rsidRPr="001921BB" w:rsidRDefault="005F71E8" w:rsidP="005F71E8">
            <w:pPr>
              <w:tabs>
                <w:tab w:val="left" w:pos="1590"/>
              </w:tabs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21BB" w:rsidRPr="001921BB" w:rsidTr="00CB5B37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F71E8" w:rsidRPr="001921BB" w:rsidRDefault="005F71E8" w:rsidP="005F71E8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21BB">
              <w:rPr>
                <w:rFonts w:ascii="Arial" w:eastAsia="Times New Roman" w:hAnsi="Arial" w:cs="Arial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F71E8" w:rsidRPr="001921BB" w:rsidRDefault="005F71E8" w:rsidP="005F71E8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921BB" w:rsidRPr="001921BB" w:rsidTr="00CB5B37">
        <w:trPr>
          <w:trHeight w:val="307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F71E8" w:rsidRPr="001921BB" w:rsidRDefault="005F71E8" w:rsidP="005F71E8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21BB">
              <w:rPr>
                <w:rFonts w:ascii="Arial" w:eastAsia="Times New Roman" w:hAnsi="Arial" w:cs="Arial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F71E8" w:rsidRPr="001921BB" w:rsidRDefault="005F71E8" w:rsidP="005F71E8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921BB" w:rsidRPr="001921BB" w:rsidTr="00CB5B37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F71E8" w:rsidRPr="001921BB" w:rsidRDefault="005F71E8" w:rsidP="005F71E8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21BB">
              <w:rPr>
                <w:rFonts w:ascii="Arial" w:eastAsia="Times New Roman" w:hAnsi="Arial" w:cs="Arial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F71E8" w:rsidRPr="001921BB" w:rsidRDefault="005F71E8" w:rsidP="005F71E8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921BB" w:rsidRPr="001921BB" w:rsidTr="00CB5B37">
        <w:trPr>
          <w:trHeight w:val="308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F71E8" w:rsidRPr="001921BB" w:rsidRDefault="005F71E8" w:rsidP="005F71E8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21BB">
              <w:rPr>
                <w:rFonts w:ascii="Arial" w:eastAsia="Times New Roman" w:hAnsi="Arial" w:cs="Arial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F71E8" w:rsidRPr="001921BB" w:rsidRDefault="005F71E8" w:rsidP="005F71E8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</w:tbl>
    <w:p w:rsidR="005F71E8" w:rsidRPr="001921BB" w:rsidRDefault="005F71E8" w:rsidP="005F71E8">
      <w:pPr>
        <w:tabs>
          <w:tab w:val="left" w:pos="3927"/>
        </w:tabs>
        <w:rPr>
          <w:rFonts w:ascii="Arial" w:eastAsia="Times New Roman" w:hAnsi="Arial" w:cs="Arial"/>
          <w:sz w:val="24"/>
          <w:szCs w:val="24"/>
        </w:rPr>
      </w:pPr>
    </w:p>
    <w:p w:rsidR="005F71E8" w:rsidRPr="001921BB" w:rsidRDefault="005F71E8" w:rsidP="005F71E8">
      <w:pPr>
        <w:tabs>
          <w:tab w:val="left" w:pos="3927"/>
        </w:tabs>
        <w:rPr>
          <w:rFonts w:ascii="Arial" w:eastAsia="Times New Roman" w:hAnsi="Arial" w:cs="Arial"/>
          <w:sz w:val="24"/>
          <w:szCs w:val="24"/>
        </w:rPr>
      </w:pPr>
    </w:p>
    <w:p w:rsidR="005F71E8" w:rsidRPr="001921BB" w:rsidRDefault="005F71E8">
      <w:pPr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  <w:r w:rsidRPr="001921BB">
        <w:rPr>
          <w:rFonts w:ascii="Arial" w:eastAsia="Times New Roman" w:hAnsi="Arial" w:cs="Arial"/>
          <w:b/>
          <w:sz w:val="28"/>
          <w:szCs w:val="28"/>
          <w:lang w:val="pt-BR" w:eastAsia="es-ES"/>
        </w:rPr>
        <w:br w:type="page"/>
      </w:r>
    </w:p>
    <w:p w:rsidR="005C78AA" w:rsidRPr="001921BB" w:rsidRDefault="005C78AA" w:rsidP="005C78A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5C78AA" w:rsidRPr="001921BB" w:rsidTr="005B325B">
        <w:tc>
          <w:tcPr>
            <w:tcW w:w="13146" w:type="dxa"/>
            <w:vAlign w:val="center"/>
          </w:tcPr>
          <w:p w:rsidR="005C78AA" w:rsidRPr="001921BB" w:rsidRDefault="005C78AA" w:rsidP="005B325B">
            <w:pPr>
              <w:spacing w:before="240" w:line="276" w:lineRule="auto"/>
              <w:jc w:val="center"/>
              <w:rPr>
                <w:rFonts w:ascii="Arial" w:eastAsia="Times New Roman" w:hAnsi="Arial" w:cs="Arial"/>
                <w:b/>
                <w:spacing w:val="-3"/>
                <w:sz w:val="48"/>
                <w:szCs w:val="48"/>
                <w:lang w:val="es-ES" w:eastAsia="es-ES"/>
              </w:rPr>
            </w:pPr>
            <w:r w:rsidRPr="001921BB">
              <w:rPr>
                <w:rFonts w:ascii="Arial" w:eastAsia="Times New Roman" w:hAnsi="Arial" w:cs="Arial"/>
                <w:b/>
                <w:spacing w:val="-3"/>
                <w:sz w:val="48"/>
                <w:szCs w:val="48"/>
                <w:lang w:val="es-ES" w:eastAsia="es-ES"/>
              </w:rPr>
              <w:t>SUB-ÁREA</w:t>
            </w:r>
          </w:p>
          <w:p w:rsidR="005C78AA" w:rsidRPr="001921BB" w:rsidRDefault="005C78AA" w:rsidP="005B325B">
            <w:pPr>
              <w:spacing w:before="240" w:line="360" w:lineRule="auto"/>
              <w:jc w:val="center"/>
              <w:rPr>
                <w:rFonts w:ascii="Arial" w:eastAsia="Times New Roman" w:hAnsi="Arial" w:cs="Arial"/>
                <w:b/>
                <w:sz w:val="48"/>
                <w:szCs w:val="48"/>
                <w:lang w:val="pt-BR" w:eastAsia="es-ES"/>
              </w:rPr>
            </w:pPr>
            <w:r w:rsidRPr="001921BB">
              <w:rPr>
                <w:rFonts w:ascii="Arial" w:eastAsia="Times New Roman" w:hAnsi="Arial" w:cs="Arial"/>
                <w:b/>
                <w:sz w:val="48"/>
                <w:szCs w:val="48"/>
                <w:lang w:val="pt-BR" w:eastAsia="es-ES"/>
              </w:rPr>
              <w:t>CONSTRUCCIÓN DE OBRAS CIVILES</w:t>
            </w:r>
          </w:p>
          <w:p w:rsidR="005C78AA" w:rsidRPr="001921BB" w:rsidRDefault="005C78AA" w:rsidP="005B325B">
            <w:pPr>
              <w:spacing w:before="24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t-BR" w:eastAsia="es-ES"/>
              </w:rPr>
            </w:pPr>
            <w:r w:rsidRPr="001921BB">
              <w:rPr>
                <w:rFonts w:ascii="Arial" w:eastAsia="Times New Roman" w:hAnsi="Arial" w:cs="Arial"/>
                <w:b/>
                <w:sz w:val="48"/>
                <w:szCs w:val="48"/>
                <w:lang w:val="pt-BR" w:eastAsia="es-ES"/>
              </w:rPr>
              <w:t xml:space="preserve"> DÉCIMO AÑO</w:t>
            </w:r>
          </w:p>
        </w:tc>
      </w:tr>
    </w:tbl>
    <w:p w:rsidR="005C78AA" w:rsidRPr="001921BB" w:rsidRDefault="005C78AA" w:rsidP="005C78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/>
    <w:tbl>
      <w:tblPr>
        <w:tblStyle w:val="Tablaconcuadrcula"/>
        <w:tblW w:w="5026" w:type="pct"/>
        <w:tblLayout w:type="fixed"/>
        <w:tblLook w:val="04A0" w:firstRow="1" w:lastRow="0" w:firstColumn="1" w:lastColumn="0" w:noHBand="0" w:noVBand="1"/>
      </w:tblPr>
      <w:tblGrid>
        <w:gridCol w:w="2901"/>
        <w:gridCol w:w="1887"/>
        <w:gridCol w:w="766"/>
        <w:gridCol w:w="82"/>
        <w:gridCol w:w="691"/>
        <w:gridCol w:w="24"/>
        <w:gridCol w:w="710"/>
        <w:gridCol w:w="4561"/>
        <w:gridCol w:w="258"/>
        <w:gridCol w:w="587"/>
        <w:gridCol w:w="122"/>
        <w:gridCol w:w="638"/>
        <w:gridCol w:w="64"/>
      </w:tblGrid>
      <w:tr w:rsidR="001921BB" w:rsidRPr="001921BB" w:rsidTr="005B325B">
        <w:tc>
          <w:tcPr>
            <w:tcW w:w="5000" w:type="pct"/>
            <w:gridSpan w:val="13"/>
          </w:tcPr>
          <w:p w:rsidR="001C78AF" w:rsidRPr="001921BB" w:rsidRDefault="001C78A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24C8"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Salud ocupacional.</w:t>
            </w:r>
          </w:p>
        </w:tc>
      </w:tr>
      <w:tr w:rsidR="001921BB" w:rsidRPr="001921BB" w:rsidTr="005B325B">
        <w:tc>
          <w:tcPr>
            <w:tcW w:w="5000" w:type="pct"/>
            <w:gridSpan w:val="13"/>
          </w:tcPr>
          <w:p w:rsidR="00AB24C8" w:rsidRPr="001921BB" w:rsidRDefault="001C78AF" w:rsidP="005B325B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24C8"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Desarrollar en los y las estudiantes los conocimientos, las habilidades y las destrezas para la aplicación de</w:t>
            </w:r>
          </w:p>
          <w:p w:rsidR="001C78AF" w:rsidRPr="001921BB" w:rsidRDefault="00AB24C8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 </w:t>
            </w:r>
            <w:proofErr w:type="gramStart"/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los</w:t>
            </w:r>
            <w:proofErr w:type="gramEnd"/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conceptos fundamentales relacionados con la salud ocupacional en el campo de la construcción.</w:t>
            </w:r>
          </w:p>
        </w:tc>
      </w:tr>
      <w:tr w:rsidR="001921BB" w:rsidRPr="001921BB" w:rsidTr="00934526">
        <w:trPr>
          <w:trHeight w:val="309"/>
        </w:trPr>
        <w:tc>
          <w:tcPr>
            <w:tcW w:w="1091" w:type="pct"/>
            <w:vMerge w:val="restart"/>
          </w:tcPr>
          <w:p w:rsidR="001C78AF" w:rsidRPr="001921BB" w:rsidRDefault="001C78AF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78AF" w:rsidRPr="001921BB" w:rsidRDefault="001C78AF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C78AF" w:rsidRPr="001921BB" w:rsidRDefault="001C78AF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pct"/>
            <w:gridSpan w:val="3"/>
            <w:vMerge w:val="restart"/>
            <w:vAlign w:val="center"/>
          </w:tcPr>
          <w:p w:rsidR="001C78AF" w:rsidRPr="001921BB" w:rsidRDefault="001C78AF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36" w:type="pct"/>
            <w:gridSpan w:val="3"/>
          </w:tcPr>
          <w:p w:rsidR="001C78AF" w:rsidRPr="001921BB" w:rsidRDefault="001C78AF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13" w:type="pct"/>
            <w:gridSpan w:val="2"/>
            <w:vMerge w:val="restart"/>
            <w:vAlign w:val="center"/>
          </w:tcPr>
          <w:p w:rsidR="001C78AF" w:rsidRPr="001921BB" w:rsidRDefault="001C78AF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31" w:type="pct"/>
            <w:gridSpan w:val="4"/>
          </w:tcPr>
          <w:p w:rsidR="001C78AF" w:rsidRPr="001921BB" w:rsidRDefault="001C78AF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934526">
        <w:trPr>
          <w:trHeight w:val="308"/>
        </w:trPr>
        <w:tc>
          <w:tcPr>
            <w:tcW w:w="1091" w:type="pct"/>
            <w:vMerge/>
          </w:tcPr>
          <w:p w:rsidR="001C78AF" w:rsidRPr="001921BB" w:rsidRDefault="001C78AF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pct"/>
            <w:gridSpan w:val="3"/>
            <w:vMerge/>
          </w:tcPr>
          <w:p w:rsidR="001C78AF" w:rsidRPr="001921BB" w:rsidRDefault="001C78AF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1C78AF" w:rsidRPr="001921BB" w:rsidRDefault="001C78AF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67" w:type="pct"/>
          </w:tcPr>
          <w:p w:rsidR="001C78AF" w:rsidRPr="001921BB" w:rsidRDefault="001C78AF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13" w:type="pct"/>
            <w:gridSpan w:val="2"/>
            <w:vMerge/>
          </w:tcPr>
          <w:p w:rsidR="001C78AF" w:rsidRPr="001921BB" w:rsidRDefault="001C78AF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vAlign w:val="center"/>
          </w:tcPr>
          <w:p w:rsidR="001C78AF" w:rsidRPr="001921BB" w:rsidRDefault="001C78AF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64" w:type="pct"/>
            <w:gridSpan w:val="2"/>
          </w:tcPr>
          <w:p w:rsidR="001C78AF" w:rsidRPr="001921BB" w:rsidRDefault="001C78AF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934526">
        <w:tc>
          <w:tcPr>
            <w:tcW w:w="1091" w:type="pct"/>
          </w:tcPr>
          <w:p w:rsidR="00AB24C8" w:rsidRPr="001921BB" w:rsidRDefault="00AB24C8" w:rsidP="005B325B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Clasifica  los factores de riesgo en un taller o laboratorio de construcción civil de acuerdo con la herramienta y el equipo que allí se encuentre.</w:t>
            </w:r>
          </w:p>
        </w:tc>
        <w:tc>
          <w:tcPr>
            <w:tcW w:w="1029" w:type="pct"/>
            <w:gridSpan w:val="3"/>
          </w:tcPr>
          <w:p w:rsidR="00AB24C8" w:rsidRPr="001921BB" w:rsidRDefault="00AB24C8" w:rsidP="00AB24C8">
            <w:pPr>
              <w:tabs>
                <w:tab w:val="num" w:pos="36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la forma correcta para levantar y para transportar cargas.</w:t>
            </w:r>
          </w:p>
          <w:p w:rsidR="00AB24C8" w:rsidRPr="001921BB" w:rsidRDefault="00AB24C8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69" w:type="pct"/>
            <w:gridSpan w:val="2"/>
          </w:tcPr>
          <w:p w:rsidR="00AB24C8" w:rsidRPr="001921BB" w:rsidRDefault="00AB24C8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</w:tcPr>
          <w:p w:rsidR="00AB24C8" w:rsidRPr="001921BB" w:rsidRDefault="00AB24C8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pct"/>
            <w:gridSpan w:val="2"/>
          </w:tcPr>
          <w:p w:rsidR="00AB24C8" w:rsidRPr="001921BB" w:rsidRDefault="00AB24C8" w:rsidP="00AB24C8">
            <w:pPr>
              <w:tabs>
                <w:tab w:val="left" w:pos="4800"/>
              </w:tabs>
              <w:ind w:left="4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gridSpan w:val="2"/>
          </w:tcPr>
          <w:p w:rsidR="00AB24C8" w:rsidRPr="001921BB" w:rsidRDefault="00AB24C8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  <w:gridSpan w:val="2"/>
          </w:tcPr>
          <w:p w:rsidR="00AB24C8" w:rsidRPr="001921BB" w:rsidRDefault="00AB24C8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934526">
        <w:tc>
          <w:tcPr>
            <w:tcW w:w="1091" w:type="pct"/>
            <w:vMerge w:val="restart"/>
          </w:tcPr>
          <w:p w:rsidR="00AB24C8" w:rsidRPr="001921BB" w:rsidRDefault="00AB24C8" w:rsidP="005B325B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Aplica medidas de salud ocupacional ante los riesgos potenciales que presenta la corriente eléctrica en el cuerpo humano, así como el tratamiento del choque eléctrico.</w:t>
            </w:r>
          </w:p>
        </w:tc>
        <w:tc>
          <w:tcPr>
            <w:tcW w:w="1029" w:type="pct"/>
            <w:gridSpan w:val="3"/>
          </w:tcPr>
          <w:p w:rsidR="00AB24C8" w:rsidRPr="001921BB" w:rsidRDefault="00AB24C8" w:rsidP="005B325B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Nombra los riesgos potenciales que presenta la corriente eléctrica.</w:t>
            </w:r>
          </w:p>
        </w:tc>
        <w:tc>
          <w:tcPr>
            <w:tcW w:w="269" w:type="pct"/>
            <w:gridSpan w:val="2"/>
          </w:tcPr>
          <w:p w:rsidR="00AB24C8" w:rsidRPr="001921BB" w:rsidRDefault="00AB24C8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</w:tcPr>
          <w:p w:rsidR="00AB24C8" w:rsidRPr="001921BB" w:rsidRDefault="00AB24C8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pct"/>
            <w:gridSpan w:val="2"/>
          </w:tcPr>
          <w:p w:rsidR="00AB24C8" w:rsidRPr="001921BB" w:rsidRDefault="00AB24C8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gridSpan w:val="2"/>
          </w:tcPr>
          <w:p w:rsidR="00AB24C8" w:rsidRPr="001921BB" w:rsidRDefault="00AB24C8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  <w:gridSpan w:val="2"/>
          </w:tcPr>
          <w:p w:rsidR="00AB24C8" w:rsidRPr="001921BB" w:rsidRDefault="00AB24C8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934526">
        <w:tc>
          <w:tcPr>
            <w:tcW w:w="1091" w:type="pct"/>
            <w:vMerge/>
          </w:tcPr>
          <w:p w:rsidR="00AB24C8" w:rsidRPr="001921BB" w:rsidRDefault="00AB24C8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pct"/>
            <w:gridSpan w:val="3"/>
          </w:tcPr>
          <w:p w:rsidR="00AB24C8" w:rsidRPr="001921BB" w:rsidRDefault="00AB24C8" w:rsidP="005B325B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Aplica las medidas de salud ocupacional necesarias para contrarrestar  los riesgos que representa una instalación eléctrica en mal estado.</w:t>
            </w:r>
          </w:p>
        </w:tc>
        <w:tc>
          <w:tcPr>
            <w:tcW w:w="269" w:type="pct"/>
            <w:gridSpan w:val="2"/>
          </w:tcPr>
          <w:p w:rsidR="00AB24C8" w:rsidRPr="001921BB" w:rsidRDefault="00AB24C8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</w:tcPr>
          <w:p w:rsidR="00AB24C8" w:rsidRPr="001921BB" w:rsidRDefault="00AB24C8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pct"/>
            <w:gridSpan w:val="2"/>
          </w:tcPr>
          <w:p w:rsidR="00AB24C8" w:rsidRPr="001921BB" w:rsidRDefault="00AB24C8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gridSpan w:val="2"/>
          </w:tcPr>
          <w:p w:rsidR="00AB24C8" w:rsidRPr="001921BB" w:rsidRDefault="00AB24C8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  <w:gridSpan w:val="2"/>
          </w:tcPr>
          <w:p w:rsidR="00AB24C8" w:rsidRPr="001921BB" w:rsidRDefault="00AB24C8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934526">
        <w:trPr>
          <w:trHeight w:val="510"/>
        </w:trPr>
        <w:tc>
          <w:tcPr>
            <w:tcW w:w="4469" w:type="pct"/>
            <w:gridSpan w:val="9"/>
            <w:vAlign w:val="center"/>
          </w:tcPr>
          <w:p w:rsidR="00AB24C8" w:rsidRPr="001921BB" w:rsidRDefault="00AB24C8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31" w:type="pct"/>
            <w:gridSpan w:val="4"/>
            <w:vMerge w:val="restart"/>
          </w:tcPr>
          <w:p w:rsidR="00AB24C8" w:rsidRPr="001921BB" w:rsidRDefault="00AB24C8" w:rsidP="00537B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1921BB" w:rsidRPr="001921BB" w:rsidTr="00934526">
        <w:trPr>
          <w:trHeight w:val="508"/>
        </w:trPr>
        <w:tc>
          <w:tcPr>
            <w:tcW w:w="4469" w:type="pct"/>
            <w:gridSpan w:val="9"/>
            <w:vAlign w:val="center"/>
          </w:tcPr>
          <w:p w:rsidR="00AB24C8" w:rsidRPr="001921BB" w:rsidRDefault="00AB24C8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31" w:type="pct"/>
            <w:gridSpan w:val="4"/>
            <w:vMerge/>
          </w:tcPr>
          <w:p w:rsidR="00AB24C8" w:rsidRPr="001921BB" w:rsidRDefault="00AB24C8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21BB" w:rsidRPr="001921BB" w:rsidTr="00934526">
        <w:trPr>
          <w:trHeight w:val="508"/>
        </w:trPr>
        <w:tc>
          <w:tcPr>
            <w:tcW w:w="4469" w:type="pct"/>
            <w:gridSpan w:val="9"/>
            <w:vAlign w:val="center"/>
          </w:tcPr>
          <w:p w:rsidR="00AB24C8" w:rsidRPr="001921BB" w:rsidRDefault="00AB24C8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31" w:type="pct"/>
            <w:gridSpan w:val="4"/>
            <w:vMerge/>
          </w:tcPr>
          <w:p w:rsidR="00AB24C8" w:rsidRPr="001921BB" w:rsidRDefault="00AB24C8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21BB" w:rsidRPr="001921BB" w:rsidTr="00934526">
        <w:trPr>
          <w:gridAfter w:val="1"/>
          <w:wAfter w:w="24" w:type="pct"/>
        </w:trPr>
        <w:tc>
          <w:tcPr>
            <w:tcW w:w="4976" w:type="pct"/>
            <w:gridSpan w:val="12"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526" w:rsidRPr="001921B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Interpretación de planos y diagramas.</w:t>
            </w:r>
          </w:p>
        </w:tc>
      </w:tr>
      <w:tr w:rsidR="001921BB" w:rsidRPr="001921BB" w:rsidTr="00934526">
        <w:trPr>
          <w:gridAfter w:val="1"/>
          <w:wAfter w:w="24" w:type="pct"/>
        </w:trPr>
        <w:tc>
          <w:tcPr>
            <w:tcW w:w="4976" w:type="pct"/>
            <w:gridSpan w:val="12"/>
          </w:tcPr>
          <w:p w:rsidR="00934526" w:rsidRPr="001921BB" w:rsidRDefault="005C78AA" w:rsidP="005B325B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526" w:rsidRPr="001921B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Desarrollar en el o la estudiante los conocimientos, las habilidades y las destrezas para la elaboración de planos</w:t>
            </w:r>
          </w:p>
          <w:p w:rsidR="005C78AA" w:rsidRPr="001921BB" w:rsidRDefault="00934526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                  </w:t>
            </w:r>
            <w:proofErr w:type="gramStart"/>
            <w:r w:rsidRPr="001921B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constructivos</w:t>
            </w:r>
            <w:proofErr w:type="gramEnd"/>
            <w:r w:rsidRPr="001921B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de proyectos de viviendas unifamiliares.</w:t>
            </w:r>
          </w:p>
        </w:tc>
      </w:tr>
      <w:tr w:rsidR="001921BB" w:rsidRPr="001921BB" w:rsidTr="00934526">
        <w:trPr>
          <w:gridAfter w:val="1"/>
          <w:wAfter w:w="24" w:type="pct"/>
          <w:trHeight w:val="309"/>
        </w:trPr>
        <w:tc>
          <w:tcPr>
            <w:tcW w:w="1091" w:type="pct"/>
            <w:vMerge w:val="restart"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pct"/>
            <w:vMerge w:val="restart"/>
            <w:vAlign w:val="center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79" w:type="pct"/>
            <w:gridSpan w:val="3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2" w:type="pct"/>
            <w:gridSpan w:val="3"/>
            <w:vMerge w:val="restart"/>
            <w:vAlign w:val="center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4" w:type="pct"/>
            <w:gridSpan w:val="4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934526">
        <w:trPr>
          <w:gridAfter w:val="1"/>
          <w:wAfter w:w="24" w:type="pct"/>
          <w:trHeight w:val="308"/>
        </w:trPr>
        <w:tc>
          <w:tcPr>
            <w:tcW w:w="1091" w:type="pct"/>
            <w:vMerge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1" w:type="pct"/>
            <w:gridSpan w:val="2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2" w:type="pct"/>
            <w:gridSpan w:val="3"/>
            <w:vMerge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6" w:type="pct"/>
            <w:gridSpan w:val="2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934526">
        <w:trPr>
          <w:gridAfter w:val="1"/>
          <w:wAfter w:w="24" w:type="pct"/>
        </w:trPr>
        <w:tc>
          <w:tcPr>
            <w:tcW w:w="1091" w:type="pct"/>
            <w:vMerge w:val="restart"/>
          </w:tcPr>
          <w:p w:rsidR="00934526" w:rsidRPr="001921BB" w:rsidRDefault="00934526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Determina las escalas en tipos diversos de planos constructivos.</w:t>
            </w:r>
          </w:p>
        </w:tc>
        <w:tc>
          <w:tcPr>
            <w:tcW w:w="710" w:type="pct"/>
          </w:tcPr>
          <w:p w:rsidR="00934526" w:rsidRPr="001921BB" w:rsidRDefault="00934526" w:rsidP="004844DF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ES_tradnl"/>
              </w:rPr>
            </w:pPr>
            <w:r w:rsidRPr="001921BB">
              <w:rPr>
                <w:sz w:val="24"/>
                <w:szCs w:val="24"/>
                <w:lang w:val="es-ES_tradnl"/>
              </w:rPr>
              <w:t>Relaciona los tipos de objetos empleados en las diferentes escalas.</w:t>
            </w:r>
          </w:p>
        </w:tc>
        <w:tc>
          <w:tcPr>
            <w:tcW w:w="288" w:type="pct"/>
          </w:tcPr>
          <w:p w:rsidR="00934526" w:rsidRPr="001921BB" w:rsidRDefault="00934526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934526" w:rsidRPr="001921BB" w:rsidRDefault="00934526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  <w:gridSpan w:val="3"/>
          </w:tcPr>
          <w:p w:rsidR="00934526" w:rsidRPr="001921BB" w:rsidRDefault="00934526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934526" w:rsidRPr="001921BB" w:rsidRDefault="00934526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934526" w:rsidRPr="001921BB" w:rsidRDefault="00934526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934526">
        <w:trPr>
          <w:gridAfter w:val="1"/>
          <w:wAfter w:w="24" w:type="pct"/>
        </w:trPr>
        <w:tc>
          <w:tcPr>
            <w:tcW w:w="1091" w:type="pct"/>
            <w:vMerge/>
          </w:tcPr>
          <w:p w:rsidR="00934526" w:rsidRPr="001921BB" w:rsidRDefault="00934526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</w:tcPr>
          <w:p w:rsidR="00934526" w:rsidRPr="001921BB" w:rsidRDefault="00934526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Resuelve las escalas en los elementos y los objetos que intervienen en planos constructivos, croquis y diagramas.</w:t>
            </w:r>
          </w:p>
        </w:tc>
        <w:tc>
          <w:tcPr>
            <w:tcW w:w="288" w:type="pct"/>
          </w:tcPr>
          <w:p w:rsidR="00934526" w:rsidRPr="001921BB" w:rsidRDefault="00934526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934526" w:rsidRPr="001921BB" w:rsidRDefault="00934526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  <w:gridSpan w:val="3"/>
          </w:tcPr>
          <w:p w:rsidR="00934526" w:rsidRPr="001921BB" w:rsidRDefault="00934526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934526" w:rsidRPr="001921BB" w:rsidRDefault="00934526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934526" w:rsidRPr="001921BB" w:rsidRDefault="00934526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934526">
        <w:trPr>
          <w:gridAfter w:val="1"/>
          <w:wAfter w:w="24" w:type="pct"/>
        </w:trPr>
        <w:tc>
          <w:tcPr>
            <w:tcW w:w="1091" w:type="pct"/>
          </w:tcPr>
          <w:p w:rsidR="00934526" w:rsidRPr="001921BB" w:rsidRDefault="00934526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Realiza un plano constructivo de una casa de habitación unifamiliar.</w:t>
            </w:r>
          </w:p>
        </w:tc>
        <w:tc>
          <w:tcPr>
            <w:tcW w:w="710" w:type="pct"/>
          </w:tcPr>
          <w:p w:rsidR="00934526" w:rsidRPr="001921BB" w:rsidRDefault="00934526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 xml:space="preserve">Reconoce los tipos de planos topográficos y sus características en un proyecto arquitectónico. </w:t>
            </w:r>
          </w:p>
        </w:tc>
        <w:tc>
          <w:tcPr>
            <w:tcW w:w="288" w:type="pct"/>
          </w:tcPr>
          <w:p w:rsidR="00934526" w:rsidRPr="001921BB" w:rsidRDefault="00934526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934526" w:rsidRPr="001921BB" w:rsidRDefault="00934526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  <w:gridSpan w:val="3"/>
          </w:tcPr>
          <w:p w:rsidR="00934526" w:rsidRPr="001921BB" w:rsidRDefault="00934526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934526" w:rsidRPr="001921BB" w:rsidRDefault="00934526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gridSpan w:val="2"/>
          </w:tcPr>
          <w:p w:rsidR="00934526" w:rsidRPr="001921BB" w:rsidRDefault="00934526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4526" w:rsidRPr="001921BB" w:rsidRDefault="00934526">
      <w:r w:rsidRPr="001921BB">
        <w:br w:type="page"/>
      </w:r>
    </w:p>
    <w:tbl>
      <w:tblPr>
        <w:tblStyle w:val="Tablaconcuadrcula"/>
        <w:tblW w:w="5002" w:type="pct"/>
        <w:tblLayout w:type="fixed"/>
        <w:tblLook w:val="04A0" w:firstRow="1" w:lastRow="0" w:firstColumn="1" w:lastColumn="0" w:noHBand="0" w:noVBand="1"/>
      </w:tblPr>
      <w:tblGrid>
        <w:gridCol w:w="2903"/>
        <w:gridCol w:w="1886"/>
        <w:gridCol w:w="767"/>
        <w:gridCol w:w="772"/>
        <w:gridCol w:w="5296"/>
        <w:gridCol w:w="844"/>
        <w:gridCol w:w="759"/>
      </w:tblGrid>
      <w:tr w:rsidR="001921BB" w:rsidRPr="001921BB" w:rsidTr="00934526">
        <w:trPr>
          <w:trHeight w:val="309"/>
        </w:trPr>
        <w:tc>
          <w:tcPr>
            <w:tcW w:w="1097" w:type="pct"/>
            <w:vMerge w:val="restart"/>
          </w:tcPr>
          <w:p w:rsidR="00934526" w:rsidRPr="001921BB" w:rsidRDefault="00934526" w:rsidP="004844D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526" w:rsidRPr="001921BB" w:rsidRDefault="00934526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34526" w:rsidRPr="001921BB" w:rsidRDefault="00934526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vAlign w:val="center"/>
          </w:tcPr>
          <w:p w:rsidR="00934526" w:rsidRPr="001921BB" w:rsidRDefault="00934526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934526" w:rsidRPr="001921BB" w:rsidRDefault="00934526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934526" w:rsidRPr="001921BB" w:rsidRDefault="00934526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2"/>
          </w:tcPr>
          <w:p w:rsidR="00934526" w:rsidRPr="001921BB" w:rsidRDefault="00934526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934526">
        <w:trPr>
          <w:trHeight w:val="308"/>
        </w:trPr>
        <w:tc>
          <w:tcPr>
            <w:tcW w:w="1097" w:type="pct"/>
            <w:vMerge/>
          </w:tcPr>
          <w:p w:rsidR="00934526" w:rsidRPr="001921BB" w:rsidRDefault="00934526" w:rsidP="004844D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934526" w:rsidRPr="001921BB" w:rsidRDefault="00934526" w:rsidP="004844D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934526" w:rsidRPr="001921BB" w:rsidRDefault="00934526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934526" w:rsidRPr="001921BB" w:rsidRDefault="00934526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934526" w:rsidRPr="001921BB" w:rsidRDefault="00934526" w:rsidP="004844D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934526" w:rsidRPr="001921BB" w:rsidRDefault="00934526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934526" w:rsidRPr="001921BB" w:rsidRDefault="00934526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934526">
        <w:tc>
          <w:tcPr>
            <w:tcW w:w="1097" w:type="pct"/>
            <w:vMerge w:val="restart"/>
          </w:tcPr>
          <w:p w:rsidR="00934526" w:rsidRPr="001921BB" w:rsidRDefault="00934526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934526" w:rsidRPr="001921BB" w:rsidRDefault="00934526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Interpreta los requerimientos para el desarrollo de los planos constructivos  de un proyecto unifamiliar.</w:t>
            </w:r>
          </w:p>
        </w:tc>
        <w:tc>
          <w:tcPr>
            <w:tcW w:w="290" w:type="pct"/>
          </w:tcPr>
          <w:p w:rsidR="00934526" w:rsidRPr="001921BB" w:rsidRDefault="00934526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934526" w:rsidRPr="001921BB" w:rsidRDefault="00934526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934526" w:rsidRPr="001921BB" w:rsidRDefault="00934526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34526" w:rsidRPr="001921BB" w:rsidRDefault="00934526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934526" w:rsidRPr="001921BB" w:rsidRDefault="00934526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934526">
        <w:tc>
          <w:tcPr>
            <w:tcW w:w="1097" w:type="pct"/>
            <w:vMerge/>
          </w:tcPr>
          <w:p w:rsidR="00934526" w:rsidRPr="001921BB" w:rsidRDefault="00934526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934526" w:rsidRPr="001921BB" w:rsidRDefault="00934526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Realiza un juego completo de un proyecto de vivienda unifamiliar.</w:t>
            </w:r>
          </w:p>
        </w:tc>
        <w:tc>
          <w:tcPr>
            <w:tcW w:w="290" w:type="pct"/>
          </w:tcPr>
          <w:p w:rsidR="00934526" w:rsidRPr="001921BB" w:rsidRDefault="00934526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934526" w:rsidRPr="001921BB" w:rsidRDefault="00934526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934526" w:rsidRPr="001921BB" w:rsidRDefault="00934526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34526" w:rsidRPr="001921BB" w:rsidRDefault="00934526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934526" w:rsidRPr="001921BB" w:rsidRDefault="00934526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934526">
        <w:trPr>
          <w:trHeight w:val="510"/>
        </w:trPr>
        <w:tc>
          <w:tcPr>
            <w:tcW w:w="4394" w:type="pct"/>
            <w:gridSpan w:val="5"/>
            <w:vAlign w:val="center"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1921BB" w:rsidRPr="001921BB" w:rsidTr="00934526">
        <w:trPr>
          <w:trHeight w:val="508"/>
        </w:trPr>
        <w:tc>
          <w:tcPr>
            <w:tcW w:w="4394" w:type="pct"/>
            <w:gridSpan w:val="5"/>
            <w:vAlign w:val="center"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8AA" w:rsidRPr="001921BB" w:rsidTr="00934526">
        <w:trPr>
          <w:trHeight w:val="508"/>
        </w:trPr>
        <w:tc>
          <w:tcPr>
            <w:tcW w:w="4394" w:type="pct"/>
            <w:gridSpan w:val="5"/>
            <w:vAlign w:val="center"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78AA" w:rsidRPr="001921BB" w:rsidRDefault="005C78AA" w:rsidP="005C78AA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5C78AA" w:rsidRPr="001921BB" w:rsidRDefault="005C78AA">
      <w:r w:rsidRPr="001921BB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1921BB" w:rsidRPr="001921BB" w:rsidTr="005B325B">
        <w:tc>
          <w:tcPr>
            <w:tcW w:w="5000" w:type="pct"/>
            <w:gridSpan w:val="7"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526"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La maquinaria, el equipo y las herramientas utilizadas en construcción.</w:t>
            </w:r>
          </w:p>
        </w:tc>
      </w:tr>
      <w:tr w:rsidR="001921BB" w:rsidRPr="001921BB" w:rsidTr="005B325B">
        <w:tc>
          <w:tcPr>
            <w:tcW w:w="5000" w:type="pct"/>
            <w:gridSpan w:val="7"/>
          </w:tcPr>
          <w:p w:rsidR="00934526" w:rsidRPr="001921BB" w:rsidRDefault="005C78AA" w:rsidP="005B325B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526"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Desarrollar en el estudiantado los conocimientos, las habilidades y las destrezas para la elaboración de </w:t>
            </w:r>
          </w:p>
          <w:p w:rsidR="005C78AA" w:rsidRPr="001921BB" w:rsidRDefault="00934526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 </w:t>
            </w:r>
            <w:proofErr w:type="gramStart"/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proyectos</w:t>
            </w:r>
            <w:proofErr w:type="gramEnd"/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en maderas con los instrumentos de trabajo adecuados.</w:t>
            </w:r>
          </w:p>
        </w:tc>
      </w:tr>
      <w:tr w:rsidR="001921BB" w:rsidRPr="001921BB" w:rsidTr="00FD793E">
        <w:trPr>
          <w:trHeight w:val="309"/>
        </w:trPr>
        <w:tc>
          <w:tcPr>
            <w:tcW w:w="1097" w:type="pct"/>
            <w:vMerge w:val="restart"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FD793E">
        <w:trPr>
          <w:trHeight w:val="308"/>
        </w:trPr>
        <w:tc>
          <w:tcPr>
            <w:tcW w:w="1097" w:type="pct"/>
            <w:vMerge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FD793E">
        <w:tc>
          <w:tcPr>
            <w:tcW w:w="1097" w:type="pct"/>
          </w:tcPr>
          <w:p w:rsidR="00FD793E" w:rsidRPr="001921BB" w:rsidRDefault="00FD793E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Enumera las maquinarias, los equipos y las herramientas que se utiliza en la construcción, así como su uso adecuado y las normas de seguridad requeridas.</w:t>
            </w:r>
          </w:p>
        </w:tc>
        <w:tc>
          <w:tcPr>
            <w:tcW w:w="714" w:type="pct"/>
          </w:tcPr>
          <w:p w:rsidR="00FD793E" w:rsidRPr="001921BB" w:rsidRDefault="00FD793E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Determina las norma de seguridad y el mantenimiento preventivo.</w:t>
            </w:r>
          </w:p>
        </w:tc>
        <w:tc>
          <w:tcPr>
            <w:tcW w:w="290" w:type="pct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FD793E">
        <w:tc>
          <w:tcPr>
            <w:tcW w:w="1097" w:type="pct"/>
          </w:tcPr>
          <w:p w:rsidR="00FD793E" w:rsidRPr="001921BB" w:rsidRDefault="00FD793E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Clasifica las herramientas del taller, de acuerdo con su uso en la construcción.</w:t>
            </w:r>
          </w:p>
        </w:tc>
        <w:tc>
          <w:tcPr>
            <w:tcW w:w="714" w:type="pct"/>
          </w:tcPr>
          <w:p w:rsidR="00FD793E" w:rsidRPr="001921BB" w:rsidRDefault="00FD793E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Clasifica las herramientas, según su utilidad en las diferentes tareas de la construcción.</w:t>
            </w:r>
          </w:p>
        </w:tc>
        <w:tc>
          <w:tcPr>
            <w:tcW w:w="290" w:type="pct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FD793E">
        <w:tc>
          <w:tcPr>
            <w:tcW w:w="1097" w:type="pct"/>
          </w:tcPr>
          <w:p w:rsidR="00FD793E" w:rsidRPr="001921BB" w:rsidRDefault="00FD793E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Desarrolla un proyecto en el área de maderas con la maquinaria, el equipo y las herramientas del taller.</w:t>
            </w:r>
          </w:p>
        </w:tc>
        <w:tc>
          <w:tcPr>
            <w:tcW w:w="714" w:type="pct"/>
          </w:tcPr>
          <w:p w:rsidR="00FD793E" w:rsidRPr="001921BB" w:rsidRDefault="00FD793E" w:rsidP="004844D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Describe los aspectos a considerar, para el dibujo de proyectos en madera.</w:t>
            </w:r>
          </w:p>
        </w:tc>
        <w:tc>
          <w:tcPr>
            <w:tcW w:w="290" w:type="pct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793E" w:rsidRPr="001921BB" w:rsidRDefault="00FD793E">
      <w:r w:rsidRPr="001921BB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77"/>
        <w:gridCol w:w="521"/>
        <w:gridCol w:w="1888"/>
        <w:gridCol w:w="767"/>
        <w:gridCol w:w="772"/>
        <w:gridCol w:w="5294"/>
        <w:gridCol w:w="844"/>
        <w:gridCol w:w="759"/>
      </w:tblGrid>
      <w:tr w:rsidR="001921BB" w:rsidRPr="001921BB" w:rsidTr="00FD793E">
        <w:trPr>
          <w:trHeight w:val="309"/>
        </w:trPr>
        <w:tc>
          <w:tcPr>
            <w:tcW w:w="899" w:type="pct"/>
            <w:vMerge w:val="restart"/>
          </w:tcPr>
          <w:p w:rsidR="00FD793E" w:rsidRPr="001921BB" w:rsidRDefault="00FD793E" w:rsidP="004844D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93E" w:rsidRPr="001921BB" w:rsidRDefault="00FD793E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D793E" w:rsidRPr="001921BB" w:rsidRDefault="00FD793E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vMerge w:val="restart"/>
            <w:vAlign w:val="center"/>
          </w:tcPr>
          <w:p w:rsidR="00FD793E" w:rsidRPr="001921BB" w:rsidRDefault="00FD793E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FD793E" w:rsidRPr="001921BB" w:rsidRDefault="00FD793E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FD793E" w:rsidRPr="001921BB" w:rsidRDefault="00FD793E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FD793E" w:rsidRPr="001921BB" w:rsidRDefault="00FD793E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FD793E">
        <w:trPr>
          <w:trHeight w:val="308"/>
        </w:trPr>
        <w:tc>
          <w:tcPr>
            <w:tcW w:w="899" w:type="pct"/>
            <w:vMerge/>
          </w:tcPr>
          <w:p w:rsidR="00FD793E" w:rsidRPr="001921BB" w:rsidRDefault="00FD793E" w:rsidP="004844D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vMerge/>
          </w:tcPr>
          <w:p w:rsidR="00FD793E" w:rsidRPr="001921BB" w:rsidRDefault="00FD793E" w:rsidP="004844D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FD793E" w:rsidRPr="001921BB" w:rsidRDefault="00FD793E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FD793E" w:rsidRPr="001921BB" w:rsidRDefault="00FD793E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FD793E" w:rsidRPr="001921BB" w:rsidRDefault="00FD793E" w:rsidP="004844D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D793E" w:rsidRPr="001921BB" w:rsidRDefault="00FD793E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FD793E" w:rsidRPr="001921BB" w:rsidRDefault="00FD793E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FD793E">
        <w:tc>
          <w:tcPr>
            <w:tcW w:w="899" w:type="pct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pct"/>
            <w:gridSpan w:val="2"/>
          </w:tcPr>
          <w:p w:rsidR="00FD793E" w:rsidRPr="001921BB" w:rsidRDefault="00FD793E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Realiza el diseño y el costo del proyecto en madera, con las condiciones adecuadas.</w:t>
            </w:r>
          </w:p>
        </w:tc>
        <w:tc>
          <w:tcPr>
            <w:tcW w:w="290" w:type="pct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FD793E">
        <w:tc>
          <w:tcPr>
            <w:tcW w:w="899" w:type="pct"/>
            <w:vMerge w:val="restart"/>
          </w:tcPr>
          <w:p w:rsidR="00FD793E" w:rsidRPr="001921BB" w:rsidRDefault="00FD793E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Construye en el taller un proyecto en maderas.</w:t>
            </w:r>
          </w:p>
        </w:tc>
        <w:tc>
          <w:tcPr>
            <w:tcW w:w="911" w:type="pct"/>
            <w:gridSpan w:val="2"/>
          </w:tcPr>
          <w:p w:rsidR="00FD793E" w:rsidRPr="001921BB" w:rsidRDefault="00FD793E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Reconoce los materiales, los instrumentos, el equipo, las herramientas y las técnicas que se utilizan en la construcción de un proyecto en madera.</w:t>
            </w:r>
          </w:p>
        </w:tc>
        <w:tc>
          <w:tcPr>
            <w:tcW w:w="290" w:type="pct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FD793E">
        <w:tc>
          <w:tcPr>
            <w:tcW w:w="899" w:type="pct"/>
            <w:vMerge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pct"/>
            <w:gridSpan w:val="2"/>
          </w:tcPr>
          <w:p w:rsidR="00FD793E" w:rsidRPr="001921BB" w:rsidRDefault="00FD793E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Desarrolla el objeto diseñado en madera con los materiales, el equipo, las herramientas y las técnicas adecuados.</w:t>
            </w:r>
          </w:p>
        </w:tc>
        <w:tc>
          <w:tcPr>
            <w:tcW w:w="290" w:type="pct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FD793E">
        <w:trPr>
          <w:trHeight w:val="510"/>
        </w:trPr>
        <w:tc>
          <w:tcPr>
            <w:tcW w:w="4394" w:type="pct"/>
            <w:gridSpan w:val="6"/>
            <w:vAlign w:val="center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FD793E" w:rsidRPr="001921BB" w:rsidRDefault="00FD793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1921BB" w:rsidRPr="001921BB" w:rsidTr="00FD793E">
        <w:trPr>
          <w:trHeight w:val="508"/>
        </w:trPr>
        <w:tc>
          <w:tcPr>
            <w:tcW w:w="4394" w:type="pct"/>
            <w:gridSpan w:val="6"/>
            <w:vAlign w:val="center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21BB" w:rsidRPr="001921BB" w:rsidTr="00FD793E">
        <w:trPr>
          <w:trHeight w:val="508"/>
        </w:trPr>
        <w:tc>
          <w:tcPr>
            <w:tcW w:w="4394" w:type="pct"/>
            <w:gridSpan w:val="6"/>
            <w:vAlign w:val="center"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FD793E" w:rsidRPr="001921BB" w:rsidRDefault="00FD793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21BB" w:rsidRPr="001921BB" w:rsidTr="005B325B">
        <w:tc>
          <w:tcPr>
            <w:tcW w:w="5000" w:type="pct"/>
            <w:gridSpan w:val="8"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3E1E"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Materiales para la construcción.</w:t>
            </w:r>
          </w:p>
        </w:tc>
      </w:tr>
      <w:tr w:rsidR="001921BB" w:rsidRPr="001921BB" w:rsidTr="005B325B">
        <w:tc>
          <w:tcPr>
            <w:tcW w:w="5000" w:type="pct"/>
            <w:gridSpan w:val="8"/>
          </w:tcPr>
          <w:p w:rsidR="00463E1E" w:rsidRPr="001921BB" w:rsidRDefault="005C78AA" w:rsidP="005B325B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3E1E"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Desarrollar en el grupo estudiantil los principios fundamentales para conocer los diferentes materiales, los </w:t>
            </w:r>
          </w:p>
          <w:p w:rsidR="005C78AA" w:rsidRPr="001921BB" w:rsidRDefault="00463E1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 </w:t>
            </w:r>
            <w:proofErr w:type="gramStart"/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procedimientos</w:t>
            </w:r>
            <w:proofErr w:type="gramEnd"/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y las normas de construcción.</w:t>
            </w:r>
          </w:p>
        </w:tc>
      </w:tr>
      <w:tr w:rsidR="001921BB" w:rsidRPr="001921BB" w:rsidTr="00AF3F3B">
        <w:trPr>
          <w:trHeight w:val="309"/>
        </w:trPr>
        <w:tc>
          <w:tcPr>
            <w:tcW w:w="1096" w:type="pct"/>
            <w:gridSpan w:val="2"/>
            <w:vMerge w:val="restart"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AF3F3B">
        <w:trPr>
          <w:trHeight w:val="308"/>
        </w:trPr>
        <w:tc>
          <w:tcPr>
            <w:tcW w:w="1096" w:type="pct"/>
            <w:gridSpan w:val="2"/>
            <w:vMerge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AF3F3B">
        <w:tc>
          <w:tcPr>
            <w:tcW w:w="1096" w:type="pct"/>
            <w:gridSpan w:val="2"/>
          </w:tcPr>
          <w:p w:rsidR="00AF3F3B" w:rsidRPr="001921BB" w:rsidRDefault="00AF3F3B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Define los diferentes tipos de materiales empleados en la construcción civil y sus características principales.</w:t>
            </w:r>
          </w:p>
        </w:tc>
        <w:tc>
          <w:tcPr>
            <w:tcW w:w="714" w:type="pct"/>
          </w:tcPr>
          <w:p w:rsidR="00AF3F3B" w:rsidRPr="001921BB" w:rsidRDefault="00AF3F3B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Reconoce el uso de varios materiales utilizados en las obras civiles.</w:t>
            </w:r>
          </w:p>
        </w:tc>
        <w:tc>
          <w:tcPr>
            <w:tcW w:w="290" w:type="pct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AF3F3B">
        <w:tc>
          <w:tcPr>
            <w:tcW w:w="1096" w:type="pct"/>
            <w:gridSpan w:val="2"/>
            <w:vMerge w:val="restart"/>
          </w:tcPr>
          <w:p w:rsidR="00AF3F3B" w:rsidRPr="001921BB" w:rsidRDefault="00AF3F3B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Explica el proceso de fabricación del cemento y de los bloques de concreto.</w:t>
            </w:r>
          </w:p>
        </w:tc>
        <w:tc>
          <w:tcPr>
            <w:tcW w:w="714" w:type="pct"/>
          </w:tcPr>
          <w:p w:rsidR="00AF3F3B" w:rsidRPr="001921BB" w:rsidRDefault="00AF3F3B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Describe el procedimiento para la elaboración del cemento y la fabricación de los diferentes bloques de concreto.</w:t>
            </w:r>
          </w:p>
        </w:tc>
        <w:tc>
          <w:tcPr>
            <w:tcW w:w="290" w:type="pct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AF3F3B">
        <w:tc>
          <w:tcPr>
            <w:tcW w:w="1096" w:type="pct"/>
            <w:gridSpan w:val="2"/>
            <w:vMerge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AF3F3B" w:rsidRPr="001921BB" w:rsidRDefault="00AF3F3B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Expresa los métodos utilizados por las empresas en la fabricación del cemento y sus derivados.</w:t>
            </w:r>
          </w:p>
        </w:tc>
        <w:tc>
          <w:tcPr>
            <w:tcW w:w="290" w:type="pct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3F3B" w:rsidRPr="001921BB" w:rsidRDefault="00AF3F3B">
      <w:r w:rsidRPr="001921BB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1921BB" w:rsidRPr="001921BB" w:rsidTr="004844DF">
        <w:trPr>
          <w:trHeight w:val="309"/>
        </w:trPr>
        <w:tc>
          <w:tcPr>
            <w:tcW w:w="1097" w:type="pct"/>
            <w:vMerge w:val="restart"/>
          </w:tcPr>
          <w:p w:rsidR="00AF3F3B" w:rsidRPr="001921BB" w:rsidRDefault="00AF3F3B" w:rsidP="004844D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3F3B" w:rsidRPr="001921BB" w:rsidRDefault="00AF3F3B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F3F3B" w:rsidRPr="001921BB" w:rsidRDefault="00AF3F3B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AF3F3B" w:rsidRPr="001921BB" w:rsidRDefault="00AF3F3B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AF3F3B" w:rsidRPr="001921BB" w:rsidRDefault="00AF3F3B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AF3F3B" w:rsidRPr="001921BB" w:rsidRDefault="00AF3F3B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AF3F3B" w:rsidRPr="001921BB" w:rsidRDefault="00AF3F3B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4844DF">
        <w:trPr>
          <w:trHeight w:val="308"/>
        </w:trPr>
        <w:tc>
          <w:tcPr>
            <w:tcW w:w="1097" w:type="pct"/>
            <w:vMerge/>
          </w:tcPr>
          <w:p w:rsidR="00AF3F3B" w:rsidRPr="001921BB" w:rsidRDefault="00AF3F3B" w:rsidP="004844D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F3F3B" w:rsidRPr="001921BB" w:rsidRDefault="00AF3F3B" w:rsidP="004844D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AF3F3B" w:rsidRPr="001921BB" w:rsidRDefault="00AF3F3B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AF3F3B" w:rsidRPr="001921BB" w:rsidRDefault="00AF3F3B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AF3F3B" w:rsidRPr="001921BB" w:rsidRDefault="00AF3F3B" w:rsidP="004844D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AF3F3B" w:rsidRPr="001921BB" w:rsidRDefault="00AF3F3B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AF3F3B" w:rsidRPr="001921BB" w:rsidRDefault="00AF3F3B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4844DF">
        <w:tc>
          <w:tcPr>
            <w:tcW w:w="1097" w:type="pct"/>
            <w:vMerge w:val="restart"/>
          </w:tcPr>
          <w:p w:rsidR="00AF3F3B" w:rsidRPr="001921BB" w:rsidRDefault="00AF3F3B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Interpreta el funcionamiento de un quebrador y de un aserradero, aplicando las medidas de seguridad adecuadas.</w:t>
            </w:r>
          </w:p>
        </w:tc>
        <w:tc>
          <w:tcPr>
            <w:tcW w:w="714" w:type="pct"/>
          </w:tcPr>
          <w:p w:rsidR="00AF3F3B" w:rsidRPr="001921BB" w:rsidRDefault="00AF3F3B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Determina los elementos para el funcionamiento de un quebrador y de un aserrador.</w:t>
            </w:r>
          </w:p>
        </w:tc>
        <w:tc>
          <w:tcPr>
            <w:tcW w:w="290" w:type="pct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4844DF">
        <w:tc>
          <w:tcPr>
            <w:tcW w:w="1097" w:type="pct"/>
            <w:vMerge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AF3F3B" w:rsidRPr="001921BB" w:rsidRDefault="00AF3F3B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Distingue las normas de seguridad que se deben considerar en los procesos de cribado y aserrío.</w:t>
            </w:r>
          </w:p>
        </w:tc>
        <w:tc>
          <w:tcPr>
            <w:tcW w:w="290" w:type="pct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4844DF">
        <w:tc>
          <w:tcPr>
            <w:tcW w:w="1097" w:type="pct"/>
            <w:vMerge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AF3F3B" w:rsidRPr="001921BB" w:rsidRDefault="00AF3F3B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Interpreta el diagrama de flujo y el proceso de funcionamiento de un quebrador y un aserradero.</w:t>
            </w:r>
          </w:p>
        </w:tc>
        <w:tc>
          <w:tcPr>
            <w:tcW w:w="290" w:type="pct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5B325B">
        <w:trPr>
          <w:trHeight w:val="510"/>
        </w:trPr>
        <w:tc>
          <w:tcPr>
            <w:tcW w:w="4394" w:type="pct"/>
            <w:gridSpan w:val="5"/>
            <w:vAlign w:val="center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AF3F3B" w:rsidRPr="001921BB" w:rsidRDefault="00AF3F3B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1921BB" w:rsidRPr="001921BB" w:rsidTr="005B325B">
        <w:trPr>
          <w:trHeight w:val="508"/>
        </w:trPr>
        <w:tc>
          <w:tcPr>
            <w:tcW w:w="4394" w:type="pct"/>
            <w:gridSpan w:val="5"/>
            <w:vAlign w:val="center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21BB" w:rsidRPr="001921BB" w:rsidTr="005B325B">
        <w:trPr>
          <w:trHeight w:val="508"/>
        </w:trPr>
        <w:tc>
          <w:tcPr>
            <w:tcW w:w="4394" w:type="pct"/>
            <w:gridSpan w:val="5"/>
            <w:vAlign w:val="center"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AF3F3B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21BB" w:rsidRPr="001921BB" w:rsidTr="005B325B">
        <w:tc>
          <w:tcPr>
            <w:tcW w:w="5000" w:type="pct"/>
            <w:gridSpan w:val="7"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3F3B"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Ensayos para el control de la calidad del concreto y sus agregados.</w:t>
            </w:r>
          </w:p>
        </w:tc>
      </w:tr>
      <w:tr w:rsidR="001921BB" w:rsidRPr="001921BB" w:rsidTr="005B325B">
        <w:tc>
          <w:tcPr>
            <w:tcW w:w="5000" w:type="pct"/>
            <w:gridSpan w:val="7"/>
          </w:tcPr>
          <w:p w:rsidR="00AF3F3B" w:rsidRPr="001921BB" w:rsidRDefault="005C78AA" w:rsidP="005B325B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3F3B"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Desarrollar en el estudiantado los conocimientos, las habilidades y las destrezas para la comprobación del </w:t>
            </w:r>
          </w:p>
          <w:p w:rsidR="005C78AA" w:rsidRPr="001921BB" w:rsidRDefault="00AF3F3B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</w:t>
            </w:r>
            <w:proofErr w:type="gramStart"/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funcionamiento</w:t>
            </w:r>
            <w:proofErr w:type="gramEnd"/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 los laboratorios que controlan la calidad en los materiales para la construcción.</w:t>
            </w:r>
          </w:p>
        </w:tc>
      </w:tr>
      <w:tr w:rsidR="001921BB" w:rsidRPr="001921BB" w:rsidTr="00AF3F3B">
        <w:trPr>
          <w:trHeight w:val="309"/>
        </w:trPr>
        <w:tc>
          <w:tcPr>
            <w:tcW w:w="1097" w:type="pct"/>
            <w:vMerge w:val="restart"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4844DF">
        <w:trPr>
          <w:trHeight w:val="308"/>
        </w:trPr>
        <w:tc>
          <w:tcPr>
            <w:tcW w:w="1097" w:type="pct"/>
            <w:vMerge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4844DF">
        <w:tc>
          <w:tcPr>
            <w:tcW w:w="1097" w:type="pct"/>
            <w:vMerge w:val="restart"/>
          </w:tcPr>
          <w:p w:rsidR="004844DF" w:rsidRPr="001921BB" w:rsidRDefault="004844DF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Describe pruebas de resistencia, de granulometría, de revenimiento, cantidad de material, deterioro en un agregado y otras, que aseguren la calidad de los proyectos de construcción.</w:t>
            </w:r>
          </w:p>
        </w:tc>
        <w:tc>
          <w:tcPr>
            <w:tcW w:w="714" w:type="pct"/>
          </w:tcPr>
          <w:p w:rsidR="004844DF" w:rsidRPr="001921BB" w:rsidRDefault="004844DF" w:rsidP="004844DF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ES_tradnl"/>
              </w:rPr>
            </w:pPr>
            <w:r w:rsidRPr="001921BB">
              <w:rPr>
                <w:sz w:val="24"/>
                <w:szCs w:val="24"/>
                <w:lang w:val="es-ES_tradnl"/>
              </w:rPr>
              <w:t>Describe los equipos y los instrumentos necesarios para la elaboración de las diferentes pruebas aplicadas a los materiales.</w:t>
            </w:r>
          </w:p>
        </w:tc>
        <w:tc>
          <w:tcPr>
            <w:tcW w:w="290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4844DF">
        <w:tc>
          <w:tcPr>
            <w:tcW w:w="1097" w:type="pct"/>
            <w:vMerge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4844DF" w:rsidRPr="001921BB" w:rsidRDefault="004844DF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Efectúa distintas pruebas en el laboratorio, para la determinación de la calidad del concreto y sus agregados.</w:t>
            </w:r>
          </w:p>
        </w:tc>
        <w:tc>
          <w:tcPr>
            <w:tcW w:w="290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44DF" w:rsidRPr="001921BB" w:rsidRDefault="004844DF">
      <w:r w:rsidRPr="001921BB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1921BB" w:rsidRPr="001921BB" w:rsidTr="004844DF">
        <w:trPr>
          <w:trHeight w:val="309"/>
        </w:trPr>
        <w:tc>
          <w:tcPr>
            <w:tcW w:w="1097" w:type="pct"/>
            <w:vMerge w:val="restart"/>
          </w:tcPr>
          <w:p w:rsidR="004844DF" w:rsidRPr="001921BB" w:rsidRDefault="004844DF" w:rsidP="004844D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44DF" w:rsidRPr="001921BB" w:rsidRDefault="004844DF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844DF" w:rsidRPr="001921BB" w:rsidRDefault="004844DF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4844DF" w:rsidRPr="001921BB" w:rsidRDefault="004844DF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4844DF" w:rsidRPr="001921BB" w:rsidRDefault="004844DF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4844DF" w:rsidRPr="001921BB" w:rsidRDefault="004844DF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4844DF" w:rsidRPr="001921BB" w:rsidRDefault="004844DF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4844DF">
        <w:trPr>
          <w:trHeight w:val="308"/>
        </w:trPr>
        <w:tc>
          <w:tcPr>
            <w:tcW w:w="1097" w:type="pct"/>
            <w:vMerge/>
          </w:tcPr>
          <w:p w:rsidR="004844DF" w:rsidRPr="001921BB" w:rsidRDefault="004844DF" w:rsidP="004844D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4844DF" w:rsidRPr="001921BB" w:rsidRDefault="004844DF" w:rsidP="004844D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4844DF" w:rsidRPr="001921BB" w:rsidRDefault="004844DF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4844DF" w:rsidRPr="001921BB" w:rsidRDefault="004844DF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4844DF" w:rsidRPr="001921BB" w:rsidRDefault="004844DF" w:rsidP="004844D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4844DF" w:rsidRPr="001921BB" w:rsidRDefault="004844DF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4844DF" w:rsidRPr="001921BB" w:rsidRDefault="004844DF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4844DF">
        <w:tc>
          <w:tcPr>
            <w:tcW w:w="1097" w:type="pct"/>
            <w:vMerge w:val="restart"/>
          </w:tcPr>
          <w:p w:rsidR="004844DF" w:rsidRPr="001921BB" w:rsidRDefault="004844DF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Interpreta el funcionamiento de un laboratorio de materiales que controla la calidad a nivel nacional.</w:t>
            </w:r>
          </w:p>
        </w:tc>
        <w:tc>
          <w:tcPr>
            <w:tcW w:w="714" w:type="pct"/>
          </w:tcPr>
          <w:p w:rsidR="004844DF" w:rsidRPr="001921BB" w:rsidRDefault="004844DF" w:rsidP="004844DF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ES_tradnl"/>
              </w:rPr>
            </w:pPr>
            <w:r w:rsidRPr="001921BB">
              <w:rPr>
                <w:sz w:val="24"/>
                <w:szCs w:val="24"/>
                <w:lang w:val="es-ES_tradnl"/>
              </w:rPr>
              <w:t>Describe los equipos y los instrumentos necesarios para la elaboración de las diferentes pruebas aplicadas a los materiales.</w:t>
            </w:r>
          </w:p>
        </w:tc>
        <w:tc>
          <w:tcPr>
            <w:tcW w:w="290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4844DF">
        <w:tc>
          <w:tcPr>
            <w:tcW w:w="1097" w:type="pct"/>
            <w:vMerge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4844DF" w:rsidRPr="001921BB" w:rsidRDefault="004844DF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Efectúa distintas pruebas en el laboratorio, para la determinación de la calidad del concreto y sus agregados.</w:t>
            </w:r>
          </w:p>
        </w:tc>
        <w:tc>
          <w:tcPr>
            <w:tcW w:w="290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4844DF">
        <w:trPr>
          <w:trHeight w:val="510"/>
        </w:trPr>
        <w:tc>
          <w:tcPr>
            <w:tcW w:w="4395" w:type="pct"/>
            <w:gridSpan w:val="5"/>
            <w:vAlign w:val="center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5" w:type="pct"/>
            <w:gridSpan w:val="2"/>
            <w:vMerge w:val="restart"/>
          </w:tcPr>
          <w:p w:rsidR="004844DF" w:rsidRPr="001921BB" w:rsidRDefault="004844DF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1921BB" w:rsidRPr="001921BB" w:rsidTr="004844DF">
        <w:trPr>
          <w:trHeight w:val="508"/>
        </w:trPr>
        <w:tc>
          <w:tcPr>
            <w:tcW w:w="4395" w:type="pct"/>
            <w:gridSpan w:val="5"/>
            <w:vAlign w:val="center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5" w:type="pct"/>
            <w:gridSpan w:val="2"/>
            <w:vMerge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44DF" w:rsidRPr="001921BB" w:rsidTr="004844DF">
        <w:trPr>
          <w:trHeight w:val="508"/>
        </w:trPr>
        <w:tc>
          <w:tcPr>
            <w:tcW w:w="4395" w:type="pct"/>
            <w:gridSpan w:val="5"/>
            <w:vAlign w:val="center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5" w:type="pct"/>
            <w:gridSpan w:val="2"/>
            <w:vMerge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78AA" w:rsidRPr="001921BB" w:rsidRDefault="005C78AA" w:rsidP="005C78AA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5C78AA" w:rsidRPr="001921BB" w:rsidRDefault="005C78AA">
      <w:r w:rsidRPr="001921BB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1921BB" w:rsidRPr="001921BB" w:rsidTr="005B325B">
        <w:tc>
          <w:tcPr>
            <w:tcW w:w="5000" w:type="pct"/>
            <w:gridSpan w:val="7"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44DF"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Etapas de una construcción liviana.</w:t>
            </w:r>
          </w:p>
        </w:tc>
      </w:tr>
      <w:tr w:rsidR="001921BB" w:rsidRPr="001921BB" w:rsidTr="005B325B">
        <w:tc>
          <w:tcPr>
            <w:tcW w:w="5000" w:type="pct"/>
            <w:gridSpan w:val="7"/>
          </w:tcPr>
          <w:p w:rsidR="004844DF" w:rsidRPr="001921BB" w:rsidRDefault="005C78AA" w:rsidP="005B325B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44DF"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Desarrollar en los y las estudiantes los conocimientos, las habilidades y las destrezas para la aplicación de</w:t>
            </w:r>
          </w:p>
          <w:p w:rsidR="005C78AA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 </w:t>
            </w:r>
            <w:proofErr w:type="gramStart"/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métodos</w:t>
            </w:r>
            <w:proofErr w:type="gramEnd"/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, conceptos y procesos de construcción en obras de interés social.</w:t>
            </w:r>
          </w:p>
        </w:tc>
      </w:tr>
      <w:tr w:rsidR="001921BB" w:rsidRPr="001921BB" w:rsidTr="004844DF">
        <w:trPr>
          <w:trHeight w:val="309"/>
        </w:trPr>
        <w:tc>
          <w:tcPr>
            <w:tcW w:w="1097" w:type="pct"/>
            <w:vMerge w:val="restart"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4844DF">
        <w:trPr>
          <w:trHeight w:val="308"/>
        </w:trPr>
        <w:tc>
          <w:tcPr>
            <w:tcW w:w="1097" w:type="pct"/>
            <w:vMerge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4844DF">
        <w:tc>
          <w:tcPr>
            <w:tcW w:w="1097" w:type="pct"/>
            <w:vMerge w:val="restart"/>
          </w:tcPr>
          <w:p w:rsidR="004844DF" w:rsidRPr="001921BB" w:rsidRDefault="004844DF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Ubica un trazado con el replanteamiento de los ejes de pared para una construcción de interés social.</w:t>
            </w:r>
          </w:p>
        </w:tc>
        <w:tc>
          <w:tcPr>
            <w:tcW w:w="714" w:type="pct"/>
          </w:tcPr>
          <w:p w:rsidR="004844DF" w:rsidRPr="001921BB" w:rsidRDefault="004844DF" w:rsidP="004844DF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ES_tradnl"/>
              </w:rPr>
            </w:pPr>
            <w:r w:rsidRPr="001921BB">
              <w:rPr>
                <w:sz w:val="24"/>
                <w:szCs w:val="24"/>
                <w:lang w:val="es-ES_tradnl"/>
              </w:rPr>
              <w:t>Determina las herramientas y los materiales empleados en la elaboración del trazado.</w:t>
            </w:r>
          </w:p>
        </w:tc>
        <w:tc>
          <w:tcPr>
            <w:tcW w:w="290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4844DF">
        <w:tc>
          <w:tcPr>
            <w:tcW w:w="1097" w:type="pct"/>
            <w:vMerge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4844DF" w:rsidRPr="001921BB" w:rsidRDefault="004844DF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Utiliza las normas de seguridad en el proceso del trazado.</w:t>
            </w:r>
          </w:p>
        </w:tc>
        <w:tc>
          <w:tcPr>
            <w:tcW w:w="290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4844DF">
        <w:tc>
          <w:tcPr>
            <w:tcW w:w="1097" w:type="pct"/>
          </w:tcPr>
          <w:p w:rsidR="004844DF" w:rsidRPr="001921BB" w:rsidRDefault="004844DF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Compara el concreto hidráulico para las estructuras de una vivienda.</w:t>
            </w:r>
          </w:p>
        </w:tc>
        <w:tc>
          <w:tcPr>
            <w:tcW w:w="714" w:type="pct"/>
          </w:tcPr>
          <w:p w:rsidR="004844DF" w:rsidRPr="001921BB" w:rsidRDefault="004844DF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Reconoce el procedimiento y los métodos para la elaboración de concreto hidráulico en una construcción civil.</w:t>
            </w:r>
          </w:p>
        </w:tc>
        <w:tc>
          <w:tcPr>
            <w:tcW w:w="290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44DF" w:rsidRPr="001921BB" w:rsidRDefault="004844DF">
      <w:r w:rsidRPr="001921BB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60"/>
        <w:gridCol w:w="2126"/>
        <w:gridCol w:w="767"/>
        <w:gridCol w:w="772"/>
        <w:gridCol w:w="5294"/>
        <w:gridCol w:w="844"/>
        <w:gridCol w:w="759"/>
      </w:tblGrid>
      <w:tr w:rsidR="001921BB" w:rsidRPr="001921BB" w:rsidTr="004844DF">
        <w:trPr>
          <w:trHeight w:val="309"/>
        </w:trPr>
        <w:tc>
          <w:tcPr>
            <w:tcW w:w="1006" w:type="pct"/>
            <w:vMerge w:val="restart"/>
          </w:tcPr>
          <w:p w:rsidR="004844DF" w:rsidRPr="001921BB" w:rsidRDefault="004844DF" w:rsidP="004844D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44DF" w:rsidRPr="001921BB" w:rsidRDefault="004844DF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844DF" w:rsidRPr="001921BB" w:rsidRDefault="004844DF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pct"/>
            <w:vMerge w:val="restart"/>
            <w:vAlign w:val="center"/>
          </w:tcPr>
          <w:p w:rsidR="004844DF" w:rsidRPr="001921BB" w:rsidRDefault="004844DF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4844DF" w:rsidRPr="001921BB" w:rsidRDefault="004844DF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4844DF" w:rsidRPr="001921BB" w:rsidRDefault="004844DF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4844DF" w:rsidRPr="001921BB" w:rsidRDefault="004844DF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4844DF">
        <w:trPr>
          <w:trHeight w:val="308"/>
        </w:trPr>
        <w:tc>
          <w:tcPr>
            <w:tcW w:w="1006" w:type="pct"/>
            <w:vMerge/>
          </w:tcPr>
          <w:p w:rsidR="004844DF" w:rsidRPr="001921BB" w:rsidRDefault="004844DF" w:rsidP="004844D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pct"/>
            <w:vMerge/>
          </w:tcPr>
          <w:p w:rsidR="004844DF" w:rsidRPr="001921BB" w:rsidRDefault="004844DF" w:rsidP="004844D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4844DF" w:rsidRPr="001921BB" w:rsidRDefault="004844DF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4844DF" w:rsidRPr="001921BB" w:rsidRDefault="004844DF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4844DF" w:rsidRPr="001921BB" w:rsidRDefault="004844DF" w:rsidP="004844D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4844DF" w:rsidRPr="001921BB" w:rsidRDefault="004844DF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4844DF" w:rsidRPr="001921BB" w:rsidRDefault="004844DF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4844DF">
        <w:tc>
          <w:tcPr>
            <w:tcW w:w="1006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</w:tcPr>
          <w:p w:rsidR="004844DF" w:rsidRPr="001921BB" w:rsidRDefault="004844DF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Elabora un concreto hidráulico con las condiciones adecuadas para su utilización en las estructuras de concreto.</w:t>
            </w:r>
          </w:p>
        </w:tc>
        <w:tc>
          <w:tcPr>
            <w:tcW w:w="290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4844DF">
        <w:tc>
          <w:tcPr>
            <w:tcW w:w="1006" w:type="pct"/>
            <w:vMerge w:val="restart"/>
          </w:tcPr>
          <w:p w:rsidR="004844DF" w:rsidRPr="001921BB" w:rsidRDefault="004844DF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Determina las etapas de construcción en una casa de habitación por medio del sistema de construcción tradicional.</w:t>
            </w:r>
          </w:p>
        </w:tc>
        <w:tc>
          <w:tcPr>
            <w:tcW w:w="804" w:type="pct"/>
          </w:tcPr>
          <w:p w:rsidR="004844DF" w:rsidRPr="001921BB" w:rsidRDefault="004844DF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Ilustra las etapas y los elementos estructurales que intervienen en la construcción de una vivienda.</w:t>
            </w:r>
          </w:p>
        </w:tc>
        <w:tc>
          <w:tcPr>
            <w:tcW w:w="290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4844DF">
        <w:tc>
          <w:tcPr>
            <w:tcW w:w="1006" w:type="pct"/>
            <w:vMerge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</w:tcPr>
          <w:p w:rsidR="004844DF" w:rsidRPr="001921BB" w:rsidRDefault="004844DF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Desarrolla los diferentes elementos constructivos que intervienen en el desarrollo de la construcción de una vivienda por medio del sistema tradicional.</w:t>
            </w:r>
          </w:p>
        </w:tc>
        <w:tc>
          <w:tcPr>
            <w:tcW w:w="290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44DF" w:rsidRPr="001921BB" w:rsidRDefault="004844DF">
      <w:r w:rsidRPr="001921BB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1921BB" w:rsidRPr="001921BB" w:rsidTr="004844DF">
        <w:trPr>
          <w:trHeight w:val="309"/>
        </w:trPr>
        <w:tc>
          <w:tcPr>
            <w:tcW w:w="1097" w:type="pct"/>
            <w:vMerge w:val="restart"/>
          </w:tcPr>
          <w:p w:rsidR="004844DF" w:rsidRPr="001921BB" w:rsidRDefault="004844DF" w:rsidP="004844D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44DF" w:rsidRPr="001921BB" w:rsidRDefault="004844DF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844DF" w:rsidRPr="001921BB" w:rsidRDefault="004844DF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4844DF" w:rsidRPr="001921BB" w:rsidRDefault="004844DF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4844DF" w:rsidRPr="001921BB" w:rsidRDefault="004844DF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4844DF" w:rsidRPr="001921BB" w:rsidRDefault="004844DF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4844DF" w:rsidRPr="001921BB" w:rsidRDefault="004844DF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4844DF">
        <w:trPr>
          <w:trHeight w:val="308"/>
        </w:trPr>
        <w:tc>
          <w:tcPr>
            <w:tcW w:w="1097" w:type="pct"/>
            <w:vMerge/>
          </w:tcPr>
          <w:p w:rsidR="004844DF" w:rsidRPr="001921BB" w:rsidRDefault="004844DF" w:rsidP="004844D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4844DF" w:rsidRPr="001921BB" w:rsidRDefault="004844DF" w:rsidP="004844D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4844DF" w:rsidRPr="001921BB" w:rsidRDefault="004844DF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4844DF" w:rsidRPr="001921BB" w:rsidRDefault="004844DF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4844DF" w:rsidRPr="001921BB" w:rsidRDefault="004844DF" w:rsidP="004844D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4844DF" w:rsidRPr="001921BB" w:rsidRDefault="004844DF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4844DF" w:rsidRPr="001921BB" w:rsidRDefault="004844DF" w:rsidP="004844D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4844DF">
        <w:tc>
          <w:tcPr>
            <w:tcW w:w="1097" w:type="pct"/>
            <w:vMerge w:val="restart"/>
          </w:tcPr>
          <w:p w:rsidR="004844DF" w:rsidRPr="001921BB" w:rsidRDefault="004844DF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Interpreta las etapas de construcción de una casa de habitación, en los sistemas no tradicionales existentes.</w:t>
            </w:r>
          </w:p>
        </w:tc>
        <w:tc>
          <w:tcPr>
            <w:tcW w:w="714" w:type="pct"/>
          </w:tcPr>
          <w:p w:rsidR="004844DF" w:rsidRPr="001921BB" w:rsidRDefault="004844DF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Describe los procesos constructivos utilizados en el país, relacionados con los sistemas de construcción no tradicionales.</w:t>
            </w:r>
          </w:p>
        </w:tc>
        <w:tc>
          <w:tcPr>
            <w:tcW w:w="290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4844DF">
        <w:tc>
          <w:tcPr>
            <w:tcW w:w="1097" w:type="pct"/>
            <w:vMerge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4844DF" w:rsidRPr="001921BB" w:rsidRDefault="004844DF" w:rsidP="004844DF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Demuestra las diferentes etapas de construcción de las obras de construcción civil en los sistemas no tradicionales.</w:t>
            </w:r>
          </w:p>
        </w:tc>
        <w:tc>
          <w:tcPr>
            <w:tcW w:w="290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4844DF">
        <w:trPr>
          <w:trHeight w:val="510"/>
        </w:trPr>
        <w:tc>
          <w:tcPr>
            <w:tcW w:w="4394" w:type="pct"/>
            <w:gridSpan w:val="5"/>
            <w:vAlign w:val="center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4844DF" w:rsidRPr="001921BB" w:rsidRDefault="004844DF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1921BB" w:rsidRPr="001921BB" w:rsidTr="004844DF">
        <w:trPr>
          <w:trHeight w:val="508"/>
        </w:trPr>
        <w:tc>
          <w:tcPr>
            <w:tcW w:w="4394" w:type="pct"/>
            <w:gridSpan w:val="5"/>
            <w:vAlign w:val="center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44DF" w:rsidRPr="001921BB" w:rsidTr="004844DF">
        <w:trPr>
          <w:trHeight w:val="508"/>
        </w:trPr>
        <w:tc>
          <w:tcPr>
            <w:tcW w:w="4394" w:type="pct"/>
            <w:gridSpan w:val="5"/>
            <w:vAlign w:val="center"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4844DF" w:rsidRPr="001921BB" w:rsidRDefault="004844DF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78AA" w:rsidRPr="001921BB" w:rsidRDefault="005C78AA" w:rsidP="005C78AA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5C78AA" w:rsidRPr="001921BB" w:rsidRDefault="005C78AA" w:rsidP="001C78AF"/>
    <w:p w:rsidR="005C78AA" w:rsidRPr="001921BB" w:rsidRDefault="005C78AA" w:rsidP="005C78A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5C78AA" w:rsidRPr="001921BB" w:rsidTr="005B325B">
        <w:tc>
          <w:tcPr>
            <w:tcW w:w="13146" w:type="dxa"/>
            <w:vAlign w:val="center"/>
          </w:tcPr>
          <w:p w:rsidR="005C78AA" w:rsidRPr="001921BB" w:rsidRDefault="005C78AA" w:rsidP="005B325B">
            <w:pPr>
              <w:spacing w:before="240" w:line="276" w:lineRule="auto"/>
              <w:jc w:val="center"/>
              <w:rPr>
                <w:rFonts w:ascii="Arial" w:eastAsia="Times New Roman" w:hAnsi="Arial" w:cs="Arial"/>
                <w:b/>
                <w:spacing w:val="-3"/>
                <w:sz w:val="48"/>
                <w:szCs w:val="48"/>
                <w:lang w:val="es-ES" w:eastAsia="es-ES"/>
              </w:rPr>
            </w:pPr>
            <w:r w:rsidRPr="001921BB">
              <w:rPr>
                <w:rFonts w:ascii="Arial" w:eastAsia="Times New Roman" w:hAnsi="Arial" w:cs="Arial"/>
                <w:b/>
                <w:spacing w:val="-3"/>
                <w:sz w:val="48"/>
                <w:szCs w:val="48"/>
                <w:lang w:val="es-ES" w:eastAsia="es-ES"/>
              </w:rPr>
              <w:t>SUB-ÁREA</w:t>
            </w:r>
          </w:p>
          <w:p w:rsidR="005C78AA" w:rsidRPr="001921BB" w:rsidRDefault="005C78AA" w:rsidP="005B325B">
            <w:pPr>
              <w:spacing w:before="240" w:line="360" w:lineRule="auto"/>
              <w:jc w:val="center"/>
              <w:rPr>
                <w:rFonts w:ascii="Arial" w:eastAsia="Times New Roman" w:hAnsi="Arial" w:cs="Arial"/>
                <w:b/>
                <w:sz w:val="48"/>
                <w:szCs w:val="48"/>
                <w:lang w:val="pt-BR" w:eastAsia="es-ES"/>
              </w:rPr>
            </w:pPr>
            <w:r w:rsidRPr="001921BB">
              <w:rPr>
                <w:rFonts w:ascii="Arial" w:eastAsia="Times New Roman" w:hAnsi="Arial" w:cs="Arial"/>
                <w:b/>
                <w:sz w:val="48"/>
                <w:szCs w:val="48"/>
                <w:lang w:val="es-ES" w:eastAsia="es-ES"/>
              </w:rPr>
              <w:t>PRESUPUESTO Y HERRAMIENTAS INFORMÁTICAS DE OBRAS CIVILES</w:t>
            </w:r>
            <w:r w:rsidRPr="001921BB">
              <w:rPr>
                <w:rFonts w:ascii="Arial" w:eastAsia="Times New Roman" w:hAnsi="Arial" w:cs="Arial"/>
                <w:b/>
                <w:sz w:val="48"/>
                <w:szCs w:val="48"/>
                <w:lang w:val="pt-BR" w:eastAsia="es-ES"/>
              </w:rPr>
              <w:t xml:space="preserve"> </w:t>
            </w:r>
          </w:p>
          <w:p w:rsidR="005C78AA" w:rsidRPr="001921BB" w:rsidRDefault="005C78AA" w:rsidP="005B325B">
            <w:pPr>
              <w:spacing w:before="24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t-BR" w:eastAsia="es-ES"/>
              </w:rPr>
            </w:pPr>
            <w:r w:rsidRPr="001921BB">
              <w:rPr>
                <w:rFonts w:ascii="Arial" w:eastAsia="Times New Roman" w:hAnsi="Arial" w:cs="Arial"/>
                <w:b/>
                <w:sz w:val="48"/>
                <w:szCs w:val="48"/>
                <w:lang w:val="pt-BR" w:eastAsia="es-ES"/>
              </w:rPr>
              <w:t>DÉCIMO AÑO</w:t>
            </w:r>
          </w:p>
        </w:tc>
      </w:tr>
    </w:tbl>
    <w:p w:rsidR="005C78AA" w:rsidRPr="001921BB" w:rsidRDefault="005C78AA" w:rsidP="005C78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1921BB" w:rsidRPr="001921BB" w:rsidTr="005B325B">
        <w:tc>
          <w:tcPr>
            <w:tcW w:w="5000" w:type="pct"/>
            <w:gridSpan w:val="7"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912"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Presupuesto de obras civiles básico.</w:t>
            </w:r>
          </w:p>
        </w:tc>
      </w:tr>
      <w:tr w:rsidR="001921BB" w:rsidRPr="001921BB" w:rsidTr="005B325B">
        <w:tc>
          <w:tcPr>
            <w:tcW w:w="5000" w:type="pct"/>
            <w:gridSpan w:val="7"/>
          </w:tcPr>
          <w:p w:rsidR="00753912" w:rsidRPr="001921BB" w:rsidRDefault="005C78AA" w:rsidP="005B325B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912"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Desarrollar en el grupo estudiantil los principios fundamentales para la aplicación de los conceptos, la </w:t>
            </w:r>
          </w:p>
          <w:p w:rsidR="005C78AA" w:rsidRPr="001921BB" w:rsidRDefault="00753912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 </w:t>
            </w:r>
            <w:proofErr w:type="gramStart"/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determinación</w:t>
            </w:r>
            <w:proofErr w:type="gramEnd"/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 las cantidades y los costos al presupuestar una construcción liviana.</w:t>
            </w:r>
          </w:p>
        </w:tc>
      </w:tr>
      <w:tr w:rsidR="001921BB" w:rsidRPr="001921BB" w:rsidTr="00021C0A">
        <w:trPr>
          <w:trHeight w:val="309"/>
        </w:trPr>
        <w:tc>
          <w:tcPr>
            <w:tcW w:w="1097" w:type="pct"/>
            <w:vMerge w:val="restart"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021C0A">
        <w:trPr>
          <w:trHeight w:val="308"/>
        </w:trPr>
        <w:tc>
          <w:tcPr>
            <w:tcW w:w="1097" w:type="pct"/>
            <w:vMerge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021C0A">
        <w:tc>
          <w:tcPr>
            <w:tcW w:w="1097" w:type="pct"/>
            <w:vMerge w:val="restart"/>
          </w:tcPr>
          <w:p w:rsidR="00021C0A" w:rsidRPr="001921BB" w:rsidRDefault="00021C0A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Muestra los aspectos relacionados con los sistemas de medición que se aplican en la elaboración de presupuestos de obras civiles.</w:t>
            </w:r>
          </w:p>
        </w:tc>
        <w:tc>
          <w:tcPr>
            <w:tcW w:w="714" w:type="pct"/>
          </w:tcPr>
          <w:p w:rsidR="00021C0A" w:rsidRPr="001921BB" w:rsidRDefault="00021C0A" w:rsidP="00FC2E07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ES_tradnl"/>
              </w:rPr>
            </w:pPr>
            <w:r w:rsidRPr="001921BB">
              <w:rPr>
                <w:sz w:val="24"/>
                <w:szCs w:val="24"/>
                <w:lang w:val="es-ES_tradnl"/>
              </w:rPr>
              <w:t>Reconoce las características de aplicación en los diferentes sistemas de medición.</w:t>
            </w:r>
          </w:p>
        </w:tc>
        <w:tc>
          <w:tcPr>
            <w:tcW w:w="290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021C0A">
        <w:tc>
          <w:tcPr>
            <w:tcW w:w="1097" w:type="pct"/>
            <w:vMerge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021C0A" w:rsidRPr="001921BB" w:rsidRDefault="00021C0A" w:rsidP="00FC2E07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CR"/>
              </w:rPr>
            </w:pPr>
            <w:r w:rsidRPr="001921BB">
              <w:rPr>
                <w:sz w:val="24"/>
                <w:szCs w:val="24"/>
                <w:lang w:val="es-ES_tradnl"/>
              </w:rPr>
              <w:t>Describe el uso del sistema métrico decimal en el presupuesto de una construcción.</w:t>
            </w:r>
          </w:p>
        </w:tc>
        <w:tc>
          <w:tcPr>
            <w:tcW w:w="290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021C0A">
        <w:tc>
          <w:tcPr>
            <w:tcW w:w="1097" w:type="pct"/>
          </w:tcPr>
          <w:p w:rsidR="00021C0A" w:rsidRPr="001921BB" w:rsidRDefault="00021C0A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Localiza el sistema de medición (métrico, decimal) para la determinación de volúmenes y áreas.</w:t>
            </w:r>
          </w:p>
        </w:tc>
        <w:tc>
          <w:tcPr>
            <w:tcW w:w="714" w:type="pct"/>
          </w:tcPr>
          <w:p w:rsidR="00021C0A" w:rsidRPr="001921BB" w:rsidRDefault="00021C0A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Determina en el sistema métrico decimal, la obtención de volúmenes y áreas.</w:t>
            </w:r>
          </w:p>
        </w:tc>
        <w:tc>
          <w:tcPr>
            <w:tcW w:w="290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1C0A" w:rsidRPr="001921BB" w:rsidRDefault="00021C0A">
      <w:r w:rsidRPr="001921BB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1921BB" w:rsidRPr="001921BB" w:rsidTr="00FC2E07">
        <w:trPr>
          <w:trHeight w:val="309"/>
        </w:trPr>
        <w:tc>
          <w:tcPr>
            <w:tcW w:w="1097" w:type="pct"/>
            <w:vMerge w:val="restart"/>
          </w:tcPr>
          <w:p w:rsidR="00021C0A" w:rsidRPr="001921BB" w:rsidRDefault="00021C0A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C0A" w:rsidRPr="001921BB" w:rsidRDefault="00021C0A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21C0A" w:rsidRPr="001921BB" w:rsidRDefault="00021C0A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021C0A" w:rsidRPr="001921BB" w:rsidRDefault="00021C0A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021C0A" w:rsidRPr="001921BB" w:rsidRDefault="00021C0A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021C0A" w:rsidRPr="001921BB" w:rsidRDefault="00021C0A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021C0A" w:rsidRPr="001921BB" w:rsidRDefault="00021C0A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FC2E07">
        <w:trPr>
          <w:trHeight w:val="308"/>
        </w:trPr>
        <w:tc>
          <w:tcPr>
            <w:tcW w:w="1097" w:type="pct"/>
            <w:vMerge/>
          </w:tcPr>
          <w:p w:rsidR="00021C0A" w:rsidRPr="001921BB" w:rsidRDefault="00021C0A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021C0A" w:rsidRPr="001921BB" w:rsidRDefault="00021C0A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021C0A" w:rsidRPr="001921BB" w:rsidRDefault="00021C0A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021C0A" w:rsidRPr="001921BB" w:rsidRDefault="00021C0A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021C0A" w:rsidRPr="001921BB" w:rsidRDefault="00021C0A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021C0A" w:rsidRPr="001921BB" w:rsidRDefault="00021C0A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021C0A" w:rsidRPr="001921BB" w:rsidRDefault="00021C0A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021C0A">
        <w:tc>
          <w:tcPr>
            <w:tcW w:w="1097" w:type="pct"/>
            <w:vMerge w:val="restart"/>
          </w:tcPr>
          <w:p w:rsidR="00021C0A" w:rsidRPr="001921BB" w:rsidRDefault="00021C0A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Determina el plano constructivo en la elaboración de un presupuesto.</w:t>
            </w:r>
          </w:p>
        </w:tc>
        <w:tc>
          <w:tcPr>
            <w:tcW w:w="714" w:type="pct"/>
          </w:tcPr>
          <w:p w:rsidR="00021C0A" w:rsidRPr="001921BB" w:rsidRDefault="00021C0A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 xml:space="preserve">Revisa los posibles errores que se presentan en los planos constructivos </w:t>
            </w:r>
            <w:proofErr w:type="gramStart"/>
            <w:r w:rsidRPr="001921BB">
              <w:rPr>
                <w:rFonts w:ascii="Arial" w:hAnsi="Arial" w:cs="Arial"/>
                <w:sz w:val="24"/>
                <w:szCs w:val="24"/>
              </w:rPr>
              <w:t>previo</w:t>
            </w:r>
            <w:proofErr w:type="gramEnd"/>
            <w:r w:rsidRPr="001921BB">
              <w:rPr>
                <w:rFonts w:ascii="Arial" w:hAnsi="Arial" w:cs="Arial"/>
                <w:sz w:val="24"/>
                <w:szCs w:val="24"/>
              </w:rPr>
              <w:t xml:space="preserve"> al cálculo del presupuesto.</w:t>
            </w:r>
          </w:p>
        </w:tc>
        <w:tc>
          <w:tcPr>
            <w:tcW w:w="290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021C0A">
        <w:tc>
          <w:tcPr>
            <w:tcW w:w="1097" w:type="pct"/>
            <w:vMerge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021C0A" w:rsidRPr="001921BB" w:rsidRDefault="00021C0A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Interpreta el tipo de información que se proporciona en un plano constructivo para el presupuesto de la obra.</w:t>
            </w:r>
          </w:p>
        </w:tc>
        <w:tc>
          <w:tcPr>
            <w:tcW w:w="290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021C0A">
        <w:tc>
          <w:tcPr>
            <w:tcW w:w="1097" w:type="pct"/>
          </w:tcPr>
          <w:p w:rsidR="00021C0A" w:rsidRPr="001921BB" w:rsidRDefault="00021C0A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Reconoce con base en un plano, los materiales necesarios para cada una de las etapas de una construcción liviana.</w:t>
            </w:r>
          </w:p>
        </w:tc>
        <w:tc>
          <w:tcPr>
            <w:tcW w:w="714" w:type="pct"/>
          </w:tcPr>
          <w:p w:rsidR="00021C0A" w:rsidRPr="001921BB" w:rsidRDefault="00021C0A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Ilustra las características de los diferentes materiales empleados en el plano de una construcción liviana.</w:t>
            </w:r>
          </w:p>
        </w:tc>
        <w:tc>
          <w:tcPr>
            <w:tcW w:w="290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FC2E07">
        <w:trPr>
          <w:trHeight w:val="309"/>
        </w:trPr>
        <w:tc>
          <w:tcPr>
            <w:tcW w:w="1097" w:type="pct"/>
            <w:vMerge w:val="restart"/>
          </w:tcPr>
          <w:p w:rsidR="00021C0A" w:rsidRPr="001921BB" w:rsidRDefault="00021C0A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C0A" w:rsidRPr="001921BB" w:rsidRDefault="00021C0A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21C0A" w:rsidRPr="001921BB" w:rsidRDefault="00021C0A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021C0A" w:rsidRPr="001921BB" w:rsidRDefault="00021C0A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021C0A" w:rsidRPr="001921BB" w:rsidRDefault="00021C0A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021C0A" w:rsidRPr="001921BB" w:rsidRDefault="00021C0A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021C0A" w:rsidRPr="001921BB" w:rsidRDefault="00021C0A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FC2E07">
        <w:trPr>
          <w:trHeight w:val="308"/>
        </w:trPr>
        <w:tc>
          <w:tcPr>
            <w:tcW w:w="1097" w:type="pct"/>
            <w:vMerge/>
          </w:tcPr>
          <w:p w:rsidR="00021C0A" w:rsidRPr="001921BB" w:rsidRDefault="00021C0A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021C0A" w:rsidRPr="001921BB" w:rsidRDefault="00021C0A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021C0A" w:rsidRPr="001921BB" w:rsidRDefault="00021C0A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021C0A" w:rsidRPr="001921BB" w:rsidRDefault="00021C0A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021C0A" w:rsidRPr="001921BB" w:rsidRDefault="00021C0A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021C0A" w:rsidRPr="001921BB" w:rsidRDefault="00021C0A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021C0A" w:rsidRPr="001921BB" w:rsidRDefault="00021C0A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021C0A">
        <w:trPr>
          <w:trHeight w:val="214"/>
        </w:trPr>
        <w:tc>
          <w:tcPr>
            <w:tcW w:w="1097" w:type="pct"/>
            <w:vMerge w:val="restart"/>
          </w:tcPr>
          <w:p w:rsidR="00021C0A" w:rsidRPr="001921BB" w:rsidRDefault="00021C0A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Revisa las nociones del sistema de medición, en el cálculo de cantidades de materiales que se requieren en cada una de las etapas de una construcción liviana.</w:t>
            </w:r>
          </w:p>
        </w:tc>
        <w:tc>
          <w:tcPr>
            <w:tcW w:w="714" w:type="pct"/>
          </w:tcPr>
          <w:p w:rsidR="00021C0A" w:rsidRPr="001921BB" w:rsidRDefault="00021C0A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Confecciona los diferentes elementos constructivos y las tablas de cálculo en la elaboración de presupuestos.</w:t>
            </w:r>
          </w:p>
        </w:tc>
        <w:tc>
          <w:tcPr>
            <w:tcW w:w="290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021C0A">
        <w:tc>
          <w:tcPr>
            <w:tcW w:w="1097" w:type="pct"/>
            <w:vMerge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021C0A" w:rsidRPr="001921BB" w:rsidRDefault="00021C0A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Aplica los procedimientos utilizados durante el proceso de cálculo de cantidades de materiales.</w:t>
            </w:r>
          </w:p>
        </w:tc>
        <w:tc>
          <w:tcPr>
            <w:tcW w:w="290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021C0A" w:rsidRPr="001921BB" w:rsidRDefault="00021C0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021C0A">
        <w:tc>
          <w:tcPr>
            <w:tcW w:w="1097" w:type="pct"/>
          </w:tcPr>
          <w:p w:rsidR="007C4069" w:rsidRPr="001921BB" w:rsidRDefault="007C4069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Clasifica de acuerdo con el precio cada uno de los materiales que se utilizan en las distintas etapas de una construcción liviana.</w:t>
            </w:r>
          </w:p>
        </w:tc>
        <w:tc>
          <w:tcPr>
            <w:tcW w:w="714" w:type="pct"/>
          </w:tcPr>
          <w:p w:rsidR="007C4069" w:rsidRPr="001921BB" w:rsidRDefault="007C4069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 xml:space="preserve">Localiza los precios de materiales utilizados por diferentes proveedores del sector de la construcción. </w:t>
            </w:r>
          </w:p>
        </w:tc>
        <w:tc>
          <w:tcPr>
            <w:tcW w:w="290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069" w:rsidRPr="001921BB" w:rsidRDefault="007C4069">
      <w:r w:rsidRPr="001921BB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60"/>
        <w:gridCol w:w="2126"/>
        <w:gridCol w:w="767"/>
        <w:gridCol w:w="772"/>
        <w:gridCol w:w="5294"/>
        <w:gridCol w:w="844"/>
        <w:gridCol w:w="759"/>
      </w:tblGrid>
      <w:tr w:rsidR="001921BB" w:rsidRPr="001921BB" w:rsidTr="007C4069">
        <w:trPr>
          <w:trHeight w:val="309"/>
        </w:trPr>
        <w:tc>
          <w:tcPr>
            <w:tcW w:w="1006" w:type="pct"/>
            <w:vMerge w:val="restart"/>
          </w:tcPr>
          <w:p w:rsidR="007C4069" w:rsidRPr="001921BB" w:rsidRDefault="007C4069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pct"/>
            <w:vMerge w:val="restart"/>
            <w:vAlign w:val="center"/>
          </w:tcPr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7C4069">
        <w:trPr>
          <w:trHeight w:val="308"/>
        </w:trPr>
        <w:tc>
          <w:tcPr>
            <w:tcW w:w="1006" w:type="pct"/>
            <w:vMerge/>
          </w:tcPr>
          <w:p w:rsidR="007C4069" w:rsidRPr="001921BB" w:rsidRDefault="007C4069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pct"/>
            <w:vMerge/>
          </w:tcPr>
          <w:p w:rsidR="007C4069" w:rsidRPr="001921BB" w:rsidRDefault="007C4069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7C4069" w:rsidRPr="001921BB" w:rsidRDefault="007C4069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7C4069">
        <w:tc>
          <w:tcPr>
            <w:tcW w:w="1006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</w:tcPr>
          <w:p w:rsidR="007C4069" w:rsidRPr="001921BB" w:rsidRDefault="007C4069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Elabora un listado actualizado de los precios de materiales utilizados en las distintas etapas de una construcción liviana.</w:t>
            </w:r>
          </w:p>
        </w:tc>
        <w:tc>
          <w:tcPr>
            <w:tcW w:w="290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7C4069">
        <w:tc>
          <w:tcPr>
            <w:tcW w:w="1006" w:type="pct"/>
            <w:vMerge w:val="restart"/>
          </w:tcPr>
          <w:p w:rsidR="007C4069" w:rsidRPr="001921BB" w:rsidRDefault="007C4069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Aplica los principios relacionados con precios de materiales en la elaboración de tablas de cantidades y precios unitarios de cada una de las etapas de una construcción liviana.</w:t>
            </w:r>
          </w:p>
        </w:tc>
        <w:tc>
          <w:tcPr>
            <w:tcW w:w="804" w:type="pct"/>
          </w:tcPr>
          <w:p w:rsidR="007C4069" w:rsidRPr="001921BB" w:rsidRDefault="007C4069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 xml:space="preserve">Determina la utilidad del uso de tablas con las cantidades y los precios de los materiales en las diferentes etapas de una construcción civil. </w:t>
            </w:r>
          </w:p>
        </w:tc>
        <w:tc>
          <w:tcPr>
            <w:tcW w:w="290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7C4069">
        <w:tc>
          <w:tcPr>
            <w:tcW w:w="1006" w:type="pct"/>
            <w:vMerge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</w:tcPr>
          <w:p w:rsidR="007C4069" w:rsidRPr="001921BB" w:rsidRDefault="007C4069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Realiza tablas con cantidades y los costos por precio unitario de cada etapa de la construcción liviana.</w:t>
            </w:r>
          </w:p>
        </w:tc>
        <w:tc>
          <w:tcPr>
            <w:tcW w:w="290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069" w:rsidRPr="001921BB" w:rsidRDefault="007C4069">
      <w:r w:rsidRPr="001921BB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60"/>
        <w:gridCol w:w="2126"/>
        <w:gridCol w:w="767"/>
        <w:gridCol w:w="772"/>
        <w:gridCol w:w="5294"/>
        <w:gridCol w:w="844"/>
        <w:gridCol w:w="759"/>
      </w:tblGrid>
      <w:tr w:rsidR="001921BB" w:rsidRPr="001921BB" w:rsidTr="00FC2E07">
        <w:trPr>
          <w:trHeight w:val="309"/>
        </w:trPr>
        <w:tc>
          <w:tcPr>
            <w:tcW w:w="1006" w:type="pct"/>
            <w:vMerge w:val="restart"/>
          </w:tcPr>
          <w:p w:rsidR="007C4069" w:rsidRPr="001921BB" w:rsidRDefault="007C4069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pct"/>
            <w:vMerge w:val="restart"/>
            <w:vAlign w:val="center"/>
          </w:tcPr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FC2E07">
        <w:trPr>
          <w:trHeight w:val="308"/>
        </w:trPr>
        <w:tc>
          <w:tcPr>
            <w:tcW w:w="1006" w:type="pct"/>
            <w:vMerge/>
          </w:tcPr>
          <w:p w:rsidR="007C4069" w:rsidRPr="001921BB" w:rsidRDefault="007C4069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pct"/>
            <w:vMerge/>
          </w:tcPr>
          <w:p w:rsidR="007C4069" w:rsidRPr="001921BB" w:rsidRDefault="007C4069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7C4069" w:rsidRPr="001921BB" w:rsidRDefault="007C4069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7C4069">
        <w:tc>
          <w:tcPr>
            <w:tcW w:w="1006" w:type="pct"/>
            <w:vMerge w:val="restart"/>
          </w:tcPr>
          <w:p w:rsidR="007C4069" w:rsidRPr="001921BB" w:rsidRDefault="007C4069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Calcula los costos unitarios y totales para cada etapa de la construcción liviana.</w:t>
            </w:r>
          </w:p>
        </w:tc>
        <w:tc>
          <w:tcPr>
            <w:tcW w:w="804" w:type="pct"/>
          </w:tcPr>
          <w:p w:rsidR="007C4069" w:rsidRPr="001921BB" w:rsidRDefault="007C4069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 xml:space="preserve">Confecciona el costo unitario y total de una obra de construcción liviana en cada una de las etapas. </w:t>
            </w:r>
          </w:p>
        </w:tc>
        <w:tc>
          <w:tcPr>
            <w:tcW w:w="290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7C4069">
        <w:tc>
          <w:tcPr>
            <w:tcW w:w="1006" w:type="pct"/>
            <w:vMerge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</w:tcPr>
          <w:p w:rsidR="007C4069" w:rsidRPr="001921BB" w:rsidRDefault="007C4069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Resuelve el costo  total y por etapas de una construcción liviana, de acuerdo con el plano constructivo de la vivienda.</w:t>
            </w:r>
          </w:p>
        </w:tc>
        <w:tc>
          <w:tcPr>
            <w:tcW w:w="290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7C4069">
        <w:trPr>
          <w:trHeight w:val="510"/>
        </w:trPr>
        <w:tc>
          <w:tcPr>
            <w:tcW w:w="4394" w:type="pct"/>
            <w:gridSpan w:val="5"/>
            <w:vAlign w:val="center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7C4069" w:rsidRPr="001921BB" w:rsidRDefault="007C4069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1921BB" w:rsidRPr="001921BB" w:rsidTr="007C4069">
        <w:trPr>
          <w:trHeight w:val="508"/>
        </w:trPr>
        <w:tc>
          <w:tcPr>
            <w:tcW w:w="4394" w:type="pct"/>
            <w:gridSpan w:val="5"/>
            <w:vAlign w:val="center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069" w:rsidRPr="001921BB" w:rsidTr="007C4069">
        <w:trPr>
          <w:trHeight w:val="508"/>
        </w:trPr>
        <w:tc>
          <w:tcPr>
            <w:tcW w:w="4394" w:type="pct"/>
            <w:gridSpan w:val="5"/>
            <w:vAlign w:val="center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78AA" w:rsidRPr="001921BB" w:rsidRDefault="005C78AA" w:rsidP="005C78AA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84562E" w:rsidRPr="001921BB" w:rsidRDefault="0084562E">
      <w:r w:rsidRPr="001921BB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77"/>
        <w:gridCol w:w="2409"/>
        <w:gridCol w:w="767"/>
        <w:gridCol w:w="772"/>
        <w:gridCol w:w="5294"/>
        <w:gridCol w:w="844"/>
        <w:gridCol w:w="759"/>
      </w:tblGrid>
      <w:tr w:rsidR="001921BB" w:rsidRPr="001921BB" w:rsidTr="005B325B">
        <w:tc>
          <w:tcPr>
            <w:tcW w:w="5000" w:type="pct"/>
            <w:gridSpan w:val="7"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4069"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Programación de obras civiles.</w:t>
            </w:r>
          </w:p>
        </w:tc>
      </w:tr>
      <w:tr w:rsidR="001921BB" w:rsidRPr="001921BB" w:rsidTr="005B325B">
        <w:tc>
          <w:tcPr>
            <w:tcW w:w="5000" w:type="pct"/>
            <w:gridSpan w:val="7"/>
          </w:tcPr>
          <w:p w:rsidR="007C4069" w:rsidRPr="001921BB" w:rsidRDefault="0084562E" w:rsidP="005B325B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4069"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Desarrollar en los y las estudiantes los conocimientos, las habilidades y las destrezas para la aplicación de</w:t>
            </w:r>
          </w:p>
          <w:p w:rsidR="0084562E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 </w:t>
            </w:r>
            <w:proofErr w:type="gramStart"/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los</w:t>
            </w:r>
            <w:proofErr w:type="gramEnd"/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conceptos técnicos fundamentales relacionados con la planificación y la programación de obras civiles.</w:t>
            </w:r>
          </w:p>
        </w:tc>
      </w:tr>
      <w:tr w:rsidR="001921BB" w:rsidRPr="001921BB" w:rsidTr="007C4069">
        <w:trPr>
          <w:trHeight w:val="309"/>
        </w:trPr>
        <w:tc>
          <w:tcPr>
            <w:tcW w:w="899" w:type="pct"/>
            <w:vMerge w:val="restart"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pct"/>
            <w:vMerge w:val="restar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7C4069">
        <w:trPr>
          <w:trHeight w:val="308"/>
        </w:trPr>
        <w:tc>
          <w:tcPr>
            <w:tcW w:w="899" w:type="pct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7C4069">
        <w:tc>
          <w:tcPr>
            <w:tcW w:w="899" w:type="pct"/>
            <w:vMerge w:val="restart"/>
          </w:tcPr>
          <w:p w:rsidR="007C4069" w:rsidRPr="001921BB" w:rsidRDefault="007C4069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Define los términos empleados, la aplicación y los beneficios de una programación PER/CPM y sus ventajas.</w:t>
            </w:r>
          </w:p>
        </w:tc>
        <w:tc>
          <w:tcPr>
            <w:tcW w:w="911" w:type="pct"/>
          </w:tcPr>
          <w:p w:rsidR="007C4069" w:rsidRPr="001921BB" w:rsidRDefault="007C4069" w:rsidP="00FC2E07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ES_tradnl"/>
              </w:rPr>
            </w:pPr>
            <w:r w:rsidRPr="001921BB">
              <w:rPr>
                <w:sz w:val="24"/>
                <w:szCs w:val="24"/>
                <w:lang w:val="es-ES_tradnl"/>
              </w:rPr>
              <w:t>Determina las características y los beneficios de una programación en PERT/CPM.</w:t>
            </w:r>
          </w:p>
        </w:tc>
        <w:tc>
          <w:tcPr>
            <w:tcW w:w="290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7C4069">
        <w:tc>
          <w:tcPr>
            <w:tcW w:w="899" w:type="pct"/>
            <w:vMerge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pct"/>
          </w:tcPr>
          <w:p w:rsidR="007C4069" w:rsidRPr="001921BB" w:rsidRDefault="007C4069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Interpreta la aplicación de una programación en PERT/CPM en un proyecto de vivienda.</w:t>
            </w:r>
          </w:p>
        </w:tc>
        <w:tc>
          <w:tcPr>
            <w:tcW w:w="290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7C4069">
        <w:tc>
          <w:tcPr>
            <w:tcW w:w="899" w:type="pct"/>
            <w:vMerge w:val="restart"/>
          </w:tcPr>
          <w:p w:rsidR="007C4069" w:rsidRPr="001921BB" w:rsidRDefault="007C4069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Menciona los aspectos relacionados con la asignación de tiempos en la elaboración de tablas de secuencias y de diagramas de flechas un proyecto.</w:t>
            </w:r>
          </w:p>
        </w:tc>
        <w:tc>
          <w:tcPr>
            <w:tcW w:w="911" w:type="pct"/>
          </w:tcPr>
          <w:p w:rsidR="007C4069" w:rsidRPr="001921BB" w:rsidRDefault="007C4069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Prepara las tablas de secuencia en la industria de la construcción.</w:t>
            </w:r>
          </w:p>
        </w:tc>
        <w:tc>
          <w:tcPr>
            <w:tcW w:w="290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7C4069">
        <w:tc>
          <w:tcPr>
            <w:tcW w:w="899" w:type="pct"/>
            <w:vMerge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pct"/>
          </w:tcPr>
          <w:p w:rsidR="007C4069" w:rsidRPr="001921BB" w:rsidRDefault="007C4069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Elabora diagramas de flechas utilizando varios proyectos prácticos de la industria de la construcción.</w:t>
            </w:r>
          </w:p>
        </w:tc>
        <w:tc>
          <w:tcPr>
            <w:tcW w:w="290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069" w:rsidRPr="001921BB" w:rsidRDefault="007C4069">
      <w:r w:rsidRPr="001921BB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93"/>
        <w:gridCol w:w="2693"/>
        <w:gridCol w:w="767"/>
        <w:gridCol w:w="772"/>
        <w:gridCol w:w="5294"/>
        <w:gridCol w:w="844"/>
        <w:gridCol w:w="759"/>
      </w:tblGrid>
      <w:tr w:rsidR="001921BB" w:rsidRPr="001921BB" w:rsidTr="007C4069">
        <w:trPr>
          <w:trHeight w:val="309"/>
        </w:trPr>
        <w:tc>
          <w:tcPr>
            <w:tcW w:w="791" w:type="pct"/>
            <w:vMerge w:val="restart"/>
          </w:tcPr>
          <w:p w:rsidR="007C4069" w:rsidRPr="001921BB" w:rsidRDefault="007C4069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  <w:vMerge w:val="restart"/>
            <w:vAlign w:val="center"/>
          </w:tcPr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7C4069">
        <w:trPr>
          <w:trHeight w:val="308"/>
        </w:trPr>
        <w:tc>
          <w:tcPr>
            <w:tcW w:w="791" w:type="pct"/>
            <w:vMerge/>
          </w:tcPr>
          <w:p w:rsidR="007C4069" w:rsidRPr="001921BB" w:rsidRDefault="007C4069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7C4069" w:rsidRPr="001921BB" w:rsidRDefault="007C4069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7C4069" w:rsidRPr="001921BB" w:rsidRDefault="007C4069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7C4069">
        <w:tc>
          <w:tcPr>
            <w:tcW w:w="791" w:type="pct"/>
            <w:vMerge w:val="restart"/>
          </w:tcPr>
          <w:p w:rsidR="007C4069" w:rsidRPr="001921BB" w:rsidRDefault="007C4069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Determina el método para la definición de la ruta crítica, obtener la tabla de tiempos de ocurrencias y las holguras en los proyectos.</w:t>
            </w:r>
          </w:p>
        </w:tc>
        <w:tc>
          <w:tcPr>
            <w:tcW w:w="1018" w:type="pct"/>
          </w:tcPr>
          <w:p w:rsidR="007C4069" w:rsidRPr="001921BB" w:rsidRDefault="007C4069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Localiza el método para la determinación de la ruta crítica, la duración y la tabla de tiempos de un proyecto.</w:t>
            </w:r>
          </w:p>
        </w:tc>
        <w:tc>
          <w:tcPr>
            <w:tcW w:w="290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7C4069">
        <w:tc>
          <w:tcPr>
            <w:tcW w:w="791" w:type="pct"/>
            <w:vMerge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:rsidR="007C4069" w:rsidRPr="001921BB" w:rsidRDefault="007C4069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Utiliza el método para la obtención de la ruta crítica y la tabla de tiempos de ocurrencias y holguras en un proyecto de obra civil.</w:t>
            </w:r>
          </w:p>
        </w:tc>
        <w:tc>
          <w:tcPr>
            <w:tcW w:w="290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7C4069">
        <w:tc>
          <w:tcPr>
            <w:tcW w:w="791" w:type="pct"/>
            <w:vMerge w:val="restart"/>
          </w:tcPr>
          <w:p w:rsidR="007C4069" w:rsidRPr="001921BB" w:rsidRDefault="007C4069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Analiza la tabla de tiempos de ocurrencias, de holguras y los diagramas de barras dibujados.</w:t>
            </w:r>
          </w:p>
        </w:tc>
        <w:tc>
          <w:tcPr>
            <w:tcW w:w="1018" w:type="pct"/>
          </w:tcPr>
          <w:p w:rsidR="007C4069" w:rsidRPr="001921BB" w:rsidRDefault="007C4069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Determina la importancia del uso de las tablas y los diagramas de barras en los proyectos de construcción.</w:t>
            </w:r>
          </w:p>
        </w:tc>
        <w:tc>
          <w:tcPr>
            <w:tcW w:w="290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7C4069">
        <w:tc>
          <w:tcPr>
            <w:tcW w:w="791" w:type="pct"/>
            <w:vMerge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:rsidR="007C4069" w:rsidRPr="001921BB" w:rsidRDefault="007C4069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Resuelve en un proyecto, la tabla de tiempos y holguras, los diagramas de barras de Gantt y Top-Down, entre otros.</w:t>
            </w:r>
          </w:p>
        </w:tc>
        <w:tc>
          <w:tcPr>
            <w:tcW w:w="290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069" w:rsidRPr="001921BB" w:rsidRDefault="007C4069">
      <w:r w:rsidRPr="001921BB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60"/>
        <w:gridCol w:w="2126"/>
        <w:gridCol w:w="767"/>
        <w:gridCol w:w="772"/>
        <w:gridCol w:w="5294"/>
        <w:gridCol w:w="844"/>
        <w:gridCol w:w="759"/>
      </w:tblGrid>
      <w:tr w:rsidR="001921BB" w:rsidRPr="001921BB" w:rsidTr="007C4069">
        <w:trPr>
          <w:trHeight w:val="309"/>
        </w:trPr>
        <w:tc>
          <w:tcPr>
            <w:tcW w:w="1006" w:type="pct"/>
            <w:vMerge w:val="restart"/>
          </w:tcPr>
          <w:p w:rsidR="007C4069" w:rsidRPr="001921BB" w:rsidRDefault="007C4069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pct"/>
            <w:vMerge w:val="restart"/>
            <w:vAlign w:val="center"/>
          </w:tcPr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7C4069">
        <w:trPr>
          <w:trHeight w:val="308"/>
        </w:trPr>
        <w:tc>
          <w:tcPr>
            <w:tcW w:w="1006" w:type="pct"/>
            <w:vMerge/>
          </w:tcPr>
          <w:p w:rsidR="007C4069" w:rsidRPr="001921BB" w:rsidRDefault="007C4069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pct"/>
            <w:vMerge/>
          </w:tcPr>
          <w:p w:rsidR="007C4069" w:rsidRPr="001921BB" w:rsidRDefault="007C4069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7C4069" w:rsidRPr="001921BB" w:rsidRDefault="007C4069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7C4069" w:rsidRPr="001921BB" w:rsidRDefault="007C4069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7C4069">
        <w:tc>
          <w:tcPr>
            <w:tcW w:w="1006" w:type="pct"/>
            <w:vMerge w:val="restart"/>
          </w:tcPr>
          <w:p w:rsidR="007C4069" w:rsidRPr="001921BB" w:rsidRDefault="007C4069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Emplea los modelos de organización aplicables en las funciones de una construcción civil.</w:t>
            </w:r>
          </w:p>
        </w:tc>
        <w:tc>
          <w:tcPr>
            <w:tcW w:w="804" w:type="pct"/>
          </w:tcPr>
          <w:p w:rsidR="007C4069" w:rsidRPr="001921BB" w:rsidRDefault="007C4069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Confecciona los aspectos relacionados con la organización de las diversas funciones que se desarrollan en la construcción de obras civiles.</w:t>
            </w:r>
          </w:p>
        </w:tc>
        <w:tc>
          <w:tcPr>
            <w:tcW w:w="290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7C4069">
        <w:tc>
          <w:tcPr>
            <w:tcW w:w="1006" w:type="pct"/>
            <w:vMerge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</w:tcPr>
          <w:p w:rsidR="007C4069" w:rsidRPr="001921BB" w:rsidRDefault="007C4069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Realiza diversos modelos de organización con las diferentes etapas de construcción en proyectos de obras civiles.</w:t>
            </w:r>
          </w:p>
        </w:tc>
        <w:tc>
          <w:tcPr>
            <w:tcW w:w="290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7C4069">
        <w:tc>
          <w:tcPr>
            <w:tcW w:w="1006" w:type="pct"/>
          </w:tcPr>
          <w:p w:rsidR="007C4069" w:rsidRPr="001921BB" w:rsidRDefault="007C4069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Realiza los principios básicos de la organización para el buen uso y el ordenamiento de las prácticas de construcción.</w:t>
            </w:r>
          </w:p>
        </w:tc>
        <w:tc>
          <w:tcPr>
            <w:tcW w:w="804" w:type="pct"/>
          </w:tcPr>
          <w:p w:rsidR="007C4069" w:rsidRPr="001921BB" w:rsidRDefault="007C4069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Reconoce los principios básicos del funcionamiento de un taller durante el desarrollo de cada etapa de construcción.</w:t>
            </w:r>
          </w:p>
        </w:tc>
        <w:tc>
          <w:tcPr>
            <w:tcW w:w="290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069" w:rsidRPr="001921BB" w:rsidRDefault="007C4069">
      <w:r w:rsidRPr="001921BB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60"/>
        <w:gridCol w:w="2126"/>
        <w:gridCol w:w="767"/>
        <w:gridCol w:w="772"/>
        <w:gridCol w:w="5294"/>
        <w:gridCol w:w="844"/>
        <w:gridCol w:w="759"/>
      </w:tblGrid>
      <w:tr w:rsidR="001921BB" w:rsidRPr="001921BB" w:rsidTr="00FC2E07">
        <w:trPr>
          <w:trHeight w:val="309"/>
        </w:trPr>
        <w:tc>
          <w:tcPr>
            <w:tcW w:w="1006" w:type="pct"/>
            <w:vMerge w:val="restart"/>
          </w:tcPr>
          <w:p w:rsidR="00812E71" w:rsidRPr="001921BB" w:rsidRDefault="00812E71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E71" w:rsidRPr="001921BB" w:rsidRDefault="00812E71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12E71" w:rsidRPr="001921BB" w:rsidRDefault="00812E71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pct"/>
            <w:vMerge w:val="restart"/>
            <w:vAlign w:val="center"/>
          </w:tcPr>
          <w:p w:rsidR="00812E71" w:rsidRPr="001921BB" w:rsidRDefault="00812E71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812E71" w:rsidRPr="001921BB" w:rsidRDefault="00812E71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812E71" w:rsidRPr="001921BB" w:rsidRDefault="00812E71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812E71" w:rsidRPr="001921BB" w:rsidRDefault="00812E71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FC2E07">
        <w:trPr>
          <w:trHeight w:val="308"/>
        </w:trPr>
        <w:tc>
          <w:tcPr>
            <w:tcW w:w="1006" w:type="pct"/>
            <w:vMerge/>
          </w:tcPr>
          <w:p w:rsidR="00812E71" w:rsidRPr="001921BB" w:rsidRDefault="00812E71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pct"/>
            <w:vMerge/>
          </w:tcPr>
          <w:p w:rsidR="00812E71" w:rsidRPr="001921BB" w:rsidRDefault="00812E71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812E71" w:rsidRPr="001921BB" w:rsidRDefault="00812E71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812E71" w:rsidRPr="001921BB" w:rsidRDefault="00812E71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812E71" w:rsidRPr="001921BB" w:rsidRDefault="00812E71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812E71" w:rsidRPr="001921BB" w:rsidRDefault="00812E71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812E71" w:rsidRPr="001921BB" w:rsidRDefault="00812E71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7C4069">
        <w:tc>
          <w:tcPr>
            <w:tcW w:w="1006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</w:tcPr>
          <w:p w:rsidR="007C4069" w:rsidRPr="001921BB" w:rsidRDefault="007C4069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Aplica las normas y el reglamento interno de un taller de construcción de obras civiles.</w:t>
            </w:r>
          </w:p>
        </w:tc>
        <w:tc>
          <w:tcPr>
            <w:tcW w:w="290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5B325B">
        <w:trPr>
          <w:trHeight w:val="510"/>
        </w:trPr>
        <w:tc>
          <w:tcPr>
            <w:tcW w:w="4394" w:type="pct"/>
            <w:gridSpan w:val="5"/>
            <w:vAlign w:val="center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7C4069" w:rsidRPr="001921BB" w:rsidRDefault="007C4069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1921BB" w:rsidRPr="001921BB" w:rsidTr="005B325B">
        <w:trPr>
          <w:trHeight w:val="508"/>
        </w:trPr>
        <w:tc>
          <w:tcPr>
            <w:tcW w:w="4394" w:type="pct"/>
            <w:gridSpan w:val="5"/>
            <w:vAlign w:val="center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069" w:rsidRPr="001921BB" w:rsidTr="005B325B">
        <w:trPr>
          <w:trHeight w:val="508"/>
        </w:trPr>
        <w:tc>
          <w:tcPr>
            <w:tcW w:w="4394" w:type="pct"/>
            <w:gridSpan w:val="5"/>
            <w:vAlign w:val="center"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7C4069" w:rsidRPr="001921BB" w:rsidRDefault="007C4069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4562E" w:rsidRPr="001921BB" w:rsidRDefault="0084562E" w:rsidP="0084562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84562E" w:rsidRPr="001921BB" w:rsidRDefault="0084562E">
      <w:r w:rsidRPr="001921BB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1921BB" w:rsidRPr="001921BB" w:rsidTr="005B325B">
        <w:tc>
          <w:tcPr>
            <w:tcW w:w="5000" w:type="pct"/>
            <w:gridSpan w:val="7"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2E71" w:rsidRPr="001921B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Fundamentos de informática.</w:t>
            </w:r>
          </w:p>
        </w:tc>
      </w:tr>
      <w:tr w:rsidR="001921BB" w:rsidRPr="001921BB" w:rsidTr="005B325B">
        <w:tc>
          <w:tcPr>
            <w:tcW w:w="5000" w:type="pct"/>
            <w:gridSpan w:val="7"/>
          </w:tcPr>
          <w:p w:rsidR="00812E71" w:rsidRPr="001921BB" w:rsidRDefault="0084562E" w:rsidP="005B325B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2E71" w:rsidRPr="001921B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Desarrollar en el o la estudiante los conocimientos básicos relacionados con la evolución de la Tecnología, la</w:t>
            </w:r>
          </w:p>
          <w:p w:rsidR="0084562E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                  Informática y la Comunicación (TIC) como herramienta para el trabajo en la construcción civil.</w:t>
            </w:r>
          </w:p>
        </w:tc>
      </w:tr>
      <w:tr w:rsidR="001921BB" w:rsidRPr="001921BB" w:rsidTr="00812E71">
        <w:trPr>
          <w:trHeight w:val="309"/>
        </w:trPr>
        <w:tc>
          <w:tcPr>
            <w:tcW w:w="1097" w:type="pct"/>
            <w:vMerge w:val="restart"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812E71">
        <w:trPr>
          <w:trHeight w:val="308"/>
        </w:trPr>
        <w:tc>
          <w:tcPr>
            <w:tcW w:w="1097" w:type="pct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812E71">
        <w:tc>
          <w:tcPr>
            <w:tcW w:w="1097" w:type="pct"/>
            <w:vMerge w:val="restart"/>
          </w:tcPr>
          <w:p w:rsidR="00812E71" w:rsidRPr="001921BB" w:rsidRDefault="00812E71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Define los orígenes, el desarrollo de la informática y el impacto tecnológico.</w:t>
            </w:r>
          </w:p>
        </w:tc>
        <w:tc>
          <w:tcPr>
            <w:tcW w:w="714" w:type="pct"/>
          </w:tcPr>
          <w:p w:rsidR="00812E71" w:rsidRPr="001921BB" w:rsidRDefault="00812E71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Describe las características de las  generaciones de computadoras.</w:t>
            </w:r>
          </w:p>
        </w:tc>
        <w:tc>
          <w:tcPr>
            <w:tcW w:w="290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812E71">
        <w:tc>
          <w:tcPr>
            <w:tcW w:w="1097" w:type="pct"/>
            <w:vMerge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812E71" w:rsidRPr="001921BB" w:rsidRDefault="00812E71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Relaciona los aspectos de la vida cotidiana y empresarial en los que se evidencia el impacto de las TIC.</w:t>
            </w:r>
          </w:p>
        </w:tc>
        <w:tc>
          <w:tcPr>
            <w:tcW w:w="290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812E71">
        <w:tc>
          <w:tcPr>
            <w:tcW w:w="1097" w:type="pct"/>
            <w:vMerge w:val="restart"/>
          </w:tcPr>
          <w:p w:rsidR="00812E71" w:rsidRPr="001921BB" w:rsidRDefault="00812E71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Identifica los conceptos, las características y los elementos determinantes del desarrollo de las tecnologías, la información y la comunicación (TIC).</w:t>
            </w:r>
          </w:p>
        </w:tc>
        <w:tc>
          <w:tcPr>
            <w:tcW w:w="714" w:type="pct"/>
          </w:tcPr>
          <w:p w:rsidR="00812E71" w:rsidRPr="001921BB" w:rsidRDefault="00812E71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Relaciona los conceptos de TIC en diferentes campos de aplicación.</w:t>
            </w:r>
          </w:p>
        </w:tc>
        <w:tc>
          <w:tcPr>
            <w:tcW w:w="290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812E71">
        <w:tc>
          <w:tcPr>
            <w:tcW w:w="1097" w:type="pct"/>
            <w:vMerge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812E71" w:rsidRPr="001921BB" w:rsidRDefault="00812E71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Identifica la interacción entre el ser humano y las TIC.</w:t>
            </w:r>
          </w:p>
        </w:tc>
        <w:tc>
          <w:tcPr>
            <w:tcW w:w="290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FC2E07">
        <w:trPr>
          <w:trHeight w:val="309"/>
        </w:trPr>
        <w:tc>
          <w:tcPr>
            <w:tcW w:w="1097" w:type="pct"/>
            <w:vMerge w:val="restart"/>
          </w:tcPr>
          <w:p w:rsidR="00812E71" w:rsidRPr="001921BB" w:rsidRDefault="00812E71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E71" w:rsidRPr="001921BB" w:rsidRDefault="00812E71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12E71" w:rsidRPr="001921BB" w:rsidRDefault="00812E71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812E71" w:rsidRPr="001921BB" w:rsidRDefault="00812E71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812E71" w:rsidRPr="001921BB" w:rsidRDefault="00812E71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812E71" w:rsidRPr="001921BB" w:rsidRDefault="00812E71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812E71" w:rsidRPr="001921BB" w:rsidRDefault="00812E71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FC2E07">
        <w:trPr>
          <w:trHeight w:val="308"/>
        </w:trPr>
        <w:tc>
          <w:tcPr>
            <w:tcW w:w="1097" w:type="pct"/>
            <w:vMerge/>
          </w:tcPr>
          <w:p w:rsidR="00812E71" w:rsidRPr="001921BB" w:rsidRDefault="00812E71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812E71" w:rsidRPr="001921BB" w:rsidRDefault="00812E71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812E71" w:rsidRPr="001921BB" w:rsidRDefault="00812E71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812E71" w:rsidRPr="001921BB" w:rsidRDefault="00812E71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812E71" w:rsidRPr="001921BB" w:rsidRDefault="00812E71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812E71" w:rsidRPr="001921BB" w:rsidRDefault="00812E71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812E71" w:rsidRPr="001921BB" w:rsidRDefault="00812E71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812E71">
        <w:tc>
          <w:tcPr>
            <w:tcW w:w="1097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812E71" w:rsidRPr="001921BB" w:rsidRDefault="00812E71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Interpreta los cambios que se han producido a partir de la relación ser humano – TIC.</w:t>
            </w:r>
          </w:p>
        </w:tc>
        <w:tc>
          <w:tcPr>
            <w:tcW w:w="290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812E71">
        <w:tc>
          <w:tcPr>
            <w:tcW w:w="1097" w:type="pct"/>
            <w:vMerge w:val="restart"/>
          </w:tcPr>
          <w:p w:rsidR="00812E71" w:rsidRPr="001921BB" w:rsidRDefault="00812E71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Interpreta los principales elementos relacionados con la legislación nacional e internacional asociados al campo de las TIC.</w:t>
            </w:r>
          </w:p>
        </w:tc>
        <w:tc>
          <w:tcPr>
            <w:tcW w:w="714" w:type="pct"/>
          </w:tcPr>
          <w:p w:rsidR="00812E71" w:rsidRPr="001921BB" w:rsidRDefault="00812E71" w:rsidP="00F96D9C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Identifica los conceptos de derechos de autor y de propiedad intelectual.</w:t>
            </w:r>
          </w:p>
        </w:tc>
        <w:tc>
          <w:tcPr>
            <w:tcW w:w="290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812E71">
        <w:tc>
          <w:tcPr>
            <w:tcW w:w="1097" w:type="pct"/>
            <w:vMerge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812E71" w:rsidRPr="001921BB" w:rsidRDefault="00812E71" w:rsidP="00F96D9C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Interpreta diferentes elementos de la legislación existente relacionados con la informática.</w:t>
            </w:r>
          </w:p>
        </w:tc>
        <w:tc>
          <w:tcPr>
            <w:tcW w:w="290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812E71">
        <w:trPr>
          <w:trHeight w:val="510"/>
        </w:trPr>
        <w:tc>
          <w:tcPr>
            <w:tcW w:w="4394" w:type="pct"/>
            <w:gridSpan w:val="5"/>
            <w:vAlign w:val="center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812E71" w:rsidRPr="001921BB" w:rsidRDefault="00812E71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1921BB" w:rsidRPr="001921BB" w:rsidTr="00812E71">
        <w:trPr>
          <w:trHeight w:val="508"/>
        </w:trPr>
        <w:tc>
          <w:tcPr>
            <w:tcW w:w="4394" w:type="pct"/>
            <w:gridSpan w:val="5"/>
            <w:vAlign w:val="center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2E71" w:rsidRPr="001921BB" w:rsidTr="00812E71">
        <w:trPr>
          <w:trHeight w:val="508"/>
        </w:trPr>
        <w:tc>
          <w:tcPr>
            <w:tcW w:w="4394" w:type="pct"/>
            <w:gridSpan w:val="5"/>
            <w:vAlign w:val="center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4562E" w:rsidRPr="001921BB" w:rsidRDefault="0084562E" w:rsidP="0084562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1921BB" w:rsidRPr="001921BB" w:rsidTr="005B325B">
        <w:tc>
          <w:tcPr>
            <w:tcW w:w="5000" w:type="pct"/>
            <w:gridSpan w:val="7"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2E71" w:rsidRPr="001921B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Software de aplicación.</w:t>
            </w:r>
          </w:p>
        </w:tc>
      </w:tr>
      <w:tr w:rsidR="001921BB" w:rsidRPr="001921BB" w:rsidTr="005B325B">
        <w:tc>
          <w:tcPr>
            <w:tcW w:w="5000" w:type="pct"/>
            <w:gridSpan w:val="7"/>
          </w:tcPr>
          <w:p w:rsidR="00812E71" w:rsidRPr="001921BB" w:rsidRDefault="0084562E" w:rsidP="005B325B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2E71" w:rsidRPr="001921B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Desarrollar en el o la estudiante los conocimientos, las habilidades y las destrezas para el uso de las</w:t>
            </w:r>
          </w:p>
          <w:p w:rsidR="0084562E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                   </w:t>
            </w:r>
            <w:proofErr w:type="gramStart"/>
            <w:r w:rsidRPr="001921B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herramientas</w:t>
            </w:r>
            <w:proofErr w:type="gramEnd"/>
            <w:r w:rsidRPr="001921B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disponibles en el software de aplicación para el desarrollo de su trabajo.</w:t>
            </w:r>
          </w:p>
        </w:tc>
      </w:tr>
      <w:tr w:rsidR="001921BB" w:rsidRPr="001921BB" w:rsidTr="00812E71">
        <w:trPr>
          <w:trHeight w:val="309"/>
        </w:trPr>
        <w:tc>
          <w:tcPr>
            <w:tcW w:w="1097" w:type="pct"/>
            <w:vMerge w:val="restart"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812E71">
        <w:trPr>
          <w:trHeight w:val="308"/>
        </w:trPr>
        <w:tc>
          <w:tcPr>
            <w:tcW w:w="1097" w:type="pct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812E71">
        <w:tc>
          <w:tcPr>
            <w:tcW w:w="1097" w:type="pct"/>
            <w:vMerge w:val="restart"/>
          </w:tcPr>
          <w:p w:rsidR="00812E71" w:rsidRPr="001921BB" w:rsidRDefault="00812E71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Aplica  las normas básicas de trabajo para el uso correcto del equipo de cómputo.</w:t>
            </w:r>
          </w:p>
        </w:tc>
        <w:tc>
          <w:tcPr>
            <w:tcW w:w="714" w:type="pct"/>
          </w:tcPr>
          <w:p w:rsidR="00812E71" w:rsidRPr="001921BB" w:rsidRDefault="00812E71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Reconoce las reglas básicas para el uso y cuidado del equipo.</w:t>
            </w:r>
          </w:p>
        </w:tc>
        <w:tc>
          <w:tcPr>
            <w:tcW w:w="290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812E71">
        <w:tc>
          <w:tcPr>
            <w:tcW w:w="1097" w:type="pct"/>
            <w:vMerge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812E71" w:rsidRPr="001921BB" w:rsidRDefault="00812E71" w:rsidP="00FC2E07">
            <w:pPr>
              <w:rPr>
                <w:rFonts w:ascii="Arial" w:hAnsi="Arial" w:cs="Arial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Aplica los hábitos de higiene y seguridad en el uso del computador.</w:t>
            </w:r>
          </w:p>
        </w:tc>
        <w:tc>
          <w:tcPr>
            <w:tcW w:w="290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812E71">
        <w:tc>
          <w:tcPr>
            <w:tcW w:w="1097" w:type="pct"/>
            <w:vMerge w:val="restart"/>
          </w:tcPr>
          <w:p w:rsidR="00812E71" w:rsidRPr="001921BB" w:rsidRDefault="00812E71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Resuelve los problemas de virus en las computadoras.</w:t>
            </w:r>
          </w:p>
        </w:tc>
        <w:tc>
          <w:tcPr>
            <w:tcW w:w="714" w:type="pct"/>
          </w:tcPr>
          <w:p w:rsidR="00812E71" w:rsidRPr="001921BB" w:rsidRDefault="00812E71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Distingue las características de los diferentes antivirus.</w:t>
            </w:r>
          </w:p>
        </w:tc>
        <w:tc>
          <w:tcPr>
            <w:tcW w:w="290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812E71">
        <w:tc>
          <w:tcPr>
            <w:tcW w:w="1097" w:type="pct"/>
            <w:vMerge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812E71" w:rsidRPr="001921BB" w:rsidRDefault="00812E71" w:rsidP="00FC2E07">
            <w:pPr>
              <w:rPr>
                <w:rFonts w:ascii="Arial" w:hAnsi="Arial" w:cs="Arial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Determina los procedimientos  de detección, corrección y protección de programas.</w:t>
            </w:r>
          </w:p>
        </w:tc>
        <w:tc>
          <w:tcPr>
            <w:tcW w:w="290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2E71" w:rsidRPr="001921BB" w:rsidRDefault="00812E71">
      <w:r w:rsidRPr="001921BB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77"/>
        <w:gridCol w:w="2409"/>
        <w:gridCol w:w="767"/>
        <w:gridCol w:w="772"/>
        <w:gridCol w:w="5294"/>
        <w:gridCol w:w="844"/>
        <w:gridCol w:w="759"/>
      </w:tblGrid>
      <w:tr w:rsidR="001921BB" w:rsidRPr="001921BB" w:rsidTr="00812E71">
        <w:trPr>
          <w:trHeight w:val="309"/>
        </w:trPr>
        <w:tc>
          <w:tcPr>
            <w:tcW w:w="899" w:type="pct"/>
            <w:vMerge w:val="restart"/>
          </w:tcPr>
          <w:p w:rsidR="00812E71" w:rsidRPr="001921BB" w:rsidRDefault="00812E71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E71" w:rsidRPr="001921BB" w:rsidRDefault="00812E71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12E71" w:rsidRPr="001921BB" w:rsidRDefault="00812E71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pct"/>
            <w:vMerge w:val="restart"/>
            <w:vAlign w:val="center"/>
          </w:tcPr>
          <w:p w:rsidR="00812E71" w:rsidRPr="001921BB" w:rsidRDefault="00812E71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812E71" w:rsidRPr="001921BB" w:rsidRDefault="00812E71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812E71" w:rsidRPr="001921BB" w:rsidRDefault="00812E71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812E71" w:rsidRPr="001921BB" w:rsidRDefault="00812E71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812E71">
        <w:trPr>
          <w:trHeight w:val="308"/>
        </w:trPr>
        <w:tc>
          <w:tcPr>
            <w:tcW w:w="899" w:type="pct"/>
            <w:vMerge/>
          </w:tcPr>
          <w:p w:rsidR="00812E71" w:rsidRPr="001921BB" w:rsidRDefault="00812E71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812E71" w:rsidRPr="001921BB" w:rsidRDefault="00812E71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812E71" w:rsidRPr="001921BB" w:rsidRDefault="00812E71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812E71" w:rsidRPr="001921BB" w:rsidRDefault="00812E71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812E71" w:rsidRPr="001921BB" w:rsidRDefault="00812E71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812E71" w:rsidRPr="001921BB" w:rsidRDefault="00812E71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812E71" w:rsidRPr="001921BB" w:rsidRDefault="00812E71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812E71">
        <w:tc>
          <w:tcPr>
            <w:tcW w:w="899" w:type="pct"/>
            <w:vMerge w:val="restart"/>
          </w:tcPr>
          <w:p w:rsidR="00812E71" w:rsidRPr="001921BB" w:rsidRDefault="00812E71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Utiliza las diferentes herramientas para manejo del entorno en un sistema operativo de ambiente gráfico</w:t>
            </w:r>
          </w:p>
        </w:tc>
        <w:tc>
          <w:tcPr>
            <w:tcW w:w="911" w:type="pct"/>
          </w:tcPr>
          <w:p w:rsidR="00812E71" w:rsidRPr="001921BB" w:rsidRDefault="00812E71" w:rsidP="006C7546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Describe las diferentes herramientas disponibles en el sistema operativo.</w:t>
            </w:r>
          </w:p>
        </w:tc>
        <w:tc>
          <w:tcPr>
            <w:tcW w:w="290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812E71">
        <w:tc>
          <w:tcPr>
            <w:tcW w:w="899" w:type="pct"/>
            <w:vMerge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pct"/>
          </w:tcPr>
          <w:p w:rsidR="00812E71" w:rsidRPr="001921BB" w:rsidRDefault="00812E71" w:rsidP="006C7546">
            <w:pPr>
              <w:rPr>
                <w:rFonts w:ascii="Arial" w:hAnsi="Arial" w:cs="Arial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Emplea las funciones en la realización de tareas relacionadas con el manejo del entorno.</w:t>
            </w:r>
          </w:p>
        </w:tc>
        <w:tc>
          <w:tcPr>
            <w:tcW w:w="290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812E71">
        <w:tc>
          <w:tcPr>
            <w:tcW w:w="899" w:type="pct"/>
            <w:vMerge w:val="restart"/>
          </w:tcPr>
          <w:p w:rsidR="00812E71" w:rsidRPr="001921BB" w:rsidRDefault="00812E71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pacing w:val="-2"/>
                <w:sz w:val="24"/>
                <w:szCs w:val="24"/>
              </w:rPr>
              <w:t>Emplea las herramientas disponibles para el manejo de diferentes recursos.</w:t>
            </w:r>
          </w:p>
        </w:tc>
        <w:tc>
          <w:tcPr>
            <w:tcW w:w="911" w:type="pct"/>
          </w:tcPr>
          <w:p w:rsidR="00812E71" w:rsidRPr="001921BB" w:rsidRDefault="00812E71" w:rsidP="006C7546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Identifica el procedimiento adecuado para el uso de cada una de las herramientas tecnológicas.</w:t>
            </w:r>
          </w:p>
        </w:tc>
        <w:tc>
          <w:tcPr>
            <w:tcW w:w="290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812E71">
        <w:tc>
          <w:tcPr>
            <w:tcW w:w="899" w:type="pct"/>
            <w:vMerge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pct"/>
          </w:tcPr>
          <w:p w:rsidR="00812E71" w:rsidRPr="001921BB" w:rsidRDefault="00812E71" w:rsidP="006C7546">
            <w:pPr>
              <w:rPr>
                <w:rFonts w:ascii="Arial" w:hAnsi="Arial" w:cs="Arial"/>
              </w:rPr>
            </w:pPr>
            <w:r w:rsidRPr="001921BB">
              <w:rPr>
                <w:rFonts w:ascii="Arial" w:hAnsi="Arial" w:cs="Arial"/>
                <w:spacing w:val="-2"/>
                <w:sz w:val="24"/>
                <w:szCs w:val="24"/>
              </w:rPr>
              <w:t>Ejecuta los diferentes equipos y los recursos de la computadora.</w:t>
            </w:r>
          </w:p>
        </w:tc>
        <w:tc>
          <w:tcPr>
            <w:tcW w:w="290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812E71">
        <w:trPr>
          <w:trHeight w:val="510"/>
        </w:trPr>
        <w:tc>
          <w:tcPr>
            <w:tcW w:w="4394" w:type="pct"/>
            <w:gridSpan w:val="5"/>
            <w:vAlign w:val="center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812E71" w:rsidRPr="001921BB" w:rsidRDefault="00812E71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1921BB" w:rsidRPr="001921BB" w:rsidTr="00812E71">
        <w:trPr>
          <w:trHeight w:val="508"/>
        </w:trPr>
        <w:tc>
          <w:tcPr>
            <w:tcW w:w="4394" w:type="pct"/>
            <w:gridSpan w:val="5"/>
            <w:vAlign w:val="center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2E71" w:rsidRPr="001921BB" w:rsidTr="00812E71">
        <w:trPr>
          <w:trHeight w:val="508"/>
        </w:trPr>
        <w:tc>
          <w:tcPr>
            <w:tcW w:w="4394" w:type="pct"/>
            <w:gridSpan w:val="5"/>
            <w:vAlign w:val="center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4562E" w:rsidRPr="001921BB" w:rsidRDefault="0084562E" w:rsidP="0084562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4"/>
        <w:gridCol w:w="2549"/>
        <w:gridCol w:w="767"/>
        <w:gridCol w:w="772"/>
        <w:gridCol w:w="5294"/>
        <w:gridCol w:w="844"/>
        <w:gridCol w:w="762"/>
      </w:tblGrid>
      <w:tr w:rsidR="001921BB" w:rsidRPr="001921BB" w:rsidTr="005B325B">
        <w:tc>
          <w:tcPr>
            <w:tcW w:w="5000" w:type="pct"/>
            <w:gridSpan w:val="7"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2E71" w:rsidRPr="001921B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Digitación.</w:t>
            </w:r>
          </w:p>
        </w:tc>
      </w:tr>
      <w:tr w:rsidR="001921BB" w:rsidRPr="001921BB" w:rsidTr="005B325B">
        <w:tc>
          <w:tcPr>
            <w:tcW w:w="5000" w:type="pct"/>
            <w:gridSpan w:val="7"/>
          </w:tcPr>
          <w:p w:rsidR="00812E71" w:rsidRPr="001921BB" w:rsidRDefault="0084562E" w:rsidP="005B325B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2E71" w:rsidRPr="001921B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Desarrollar en el grupo estudiantil las habilidades y las destrezas para el uso adecuado de las normas básicas </w:t>
            </w:r>
          </w:p>
          <w:p w:rsidR="0084562E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                  </w:t>
            </w:r>
            <w:proofErr w:type="gramStart"/>
            <w:r w:rsidRPr="001921B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</w:t>
            </w:r>
            <w:proofErr w:type="gramEnd"/>
            <w:r w:rsidRPr="001921B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la digitación en la construcción civil.</w:t>
            </w:r>
          </w:p>
        </w:tc>
      </w:tr>
      <w:tr w:rsidR="001921BB" w:rsidRPr="001921BB" w:rsidTr="00D5677D">
        <w:trPr>
          <w:trHeight w:val="309"/>
        </w:trPr>
        <w:tc>
          <w:tcPr>
            <w:tcW w:w="845" w:type="pct"/>
            <w:vMerge w:val="restart"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4" w:type="pct"/>
            <w:vMerge w:val="restar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2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D5677D">
        <w:trPr>
          <w:trHeight w:val="308"/>
        </w:trPr>
        <w:tc>
          <w:tcPr>
            <w:tcW w:w="845" w:type="pct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4" w:type="pct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8" w:type="pct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D5677D">
        <w:tc>
          <w:tcPr>
            <w:tcW w:w="845" w:type="pct"/>
            <w:vMerge w:val="restart"/>
          </w:tcPr>
          <w:p w:rsidR="00812E71" w:rsidRPr="001921BB" w:rsidRDefault="00812E71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Utiliza las normas básicas para la digitación de textos.</w:t>
            </w:r>
          </w:p>
        </w:tc>
        <w:tc>
          <w:tcPr>
            <w:tcW w:w="964" w:type="pct"/>
          </w:tcPr>
          <w:p w:rsidR="00812E71" w:rsidRPr="001921BB" w:rsidRDefault="00812E71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Reconoce las normas básicas para la digitación de textos.</w:t>
            </w:r>
          </w:p>
        </w:tc>
        <w:tc>
          <w:tcPr>
            <w:tcW w:w="290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D5677D">
        <w:tc>
          <w:tcPr>
            <w:tcW w:w="845" w:type="pct"/>
            <w:vMerge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pct"/>
          </w:tcPr>
          <w:p w:rsidR="00812E71" w:rsidRPr="001921BB" w:rsidRDefault="00812E71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Utiliza la posición correcta del cuerpo y las manos durante la digitación de textos.</w:t>
            </w:r>
          </w:p>
        </w:tc>
        <w:tc>
          <w:tcPr>
            <w:tcW w:w="290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D5677D">
        <w:tc>
          <w:tcPr>
            <w:tcW w:w="845" w:type="pct"/>
            <w:vMerge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pct"/>
          </w:tcPr>
          <w:p w:rsidR="00812E71" w:rsidRPr="001921BB" w:rsidRDefault="00812E71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Determina la posición correcta de los dedos para el uso del teclado.</w:t>
            </w:r>
          </w:p>
        </w:tc>
        <w:tc>
          <w:tcPr>
            <w:tcW w:w="290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D5677D">
        <w:tc>
          <w:tcPr>
            <w:tcW w:w="845" w:type="pct"/>
            <w:vMerge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pct"/>
          </w:tcPr>
          <w:p w:rsidR="00812E71" w:rsidRPr="001921BB" w:rsidRDefault="00812E71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Aplica la manera correcta de ubicar el texto fuente.</w:t>
            </w:r>
          </w:p>
        </w:tc>
        <w:tc>
          <w:tcPr>
            <w:tcW w:w="290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D5677D">
        <w:tc>
          <w:tcPr>
            <w:tcW w:w="845" w:type="pct"/>
            <w:vMerge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pct"/>
          </w:tcPr>
          <w:p w:rsidR="00812E71" w:rsidRPr="001921BB" w:rsidRDefault="00812E71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Emplea las normas básicas para la digitación de textos.</w:t>
            </w:r>
          </w:p>
        </w:tc>
        <w:tc>
          <w:tcPr>
            <w:tcW w:w="290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D5677D">
        <w:tc>
          <w:tcPr>
            <w:tcW w:w="845" w:type="pct"/>
            <w:vMerge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pct"/>
          </w:tcPr>
          <w:p w:rsidR="00812E71" w:rsidRPr="001921BB" w:rsidRDefault="00812E71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Digita diferentes tipos de texto.</w:t>
            </w:r>
          </w:p>
        </w:tc>
        <w:tc>
          <w:tcPr>
            <w:tcW w:w="290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812E71" w:rsidRPr="001921BB" w:rsidRDefault="00812E71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812E71">
        <w:trPr>
          <w:trHeight w:val="510"/>
        </w:trPr>
        <w:tc>
          <w:tcPr>
            <w:tcW w:w="4393" w:type="pct"/>
            <w:gridSpan w:val="5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7" w:type="pct"/>
            <w:gridSpan w:val="2"/>
            <w:vMerge w:val="restart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1921BB" w:rsidRPr="001921BB" w:rsidTr="00812E71">
        <w:trPr>
          <w:trHeight w:val="508"/>
        </w:trPr>
        <w:tc>
          <w:tcPr>
            <w:tcW w:w="4393" w:type="pct"/>
            <w:gridSpan w:val="5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7" w:type="pct"/>
            <w:gridSpan w:val="2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62E" w:rsidRPr="001921BB" w:rsidTr="00812E71">
        <w:trPr>
          <w:trHeight w:val="508"/>
        </w:trPr>
        <w:tc>
          <w:tcPr>
            <w:tcW w:w="4393" w:type="pct"/>
            <w:gridSpan w:val="5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7" w:type="pct"/>
            <w:gridSpan w:val="2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78AA" w:rsidRPr="001921BB" w:rsidRDefault="005C78AA" w:rsidP="005C78A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836E33" w:rsidRPr="001921BB" w:rsidRDefault="00836E33" w:rsidP="005C78A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5C78AA" w:rsidRPr="001921BB" w:rsidTr="005B325B">
        <w:tc>
          <w:tcPr>
            <w:tcW w:w="13146" w:type="dxa"/>
            <w:vAlign w:val="center"/>
          </w:tcPr>
          <w:p w:rsidR="005C78AA" w:rsidRPr="001921BB" w:rsidRDefault="005C78AA" w:rsidP="005B325B">
            <w:pPr>
              <w:spacing w:before="240" w:line="276" w:lineRule="auto"/>
              <w:jc w:val="center"/>
              <w:rPr>
                <w:rFonts w:ascii="Arial" w:eastAsia="Times New Roman" w:hAnsi="Arial" w:cs="Arial"/>
                <w:b/>
                <w:spacing w:val="-3"/>
                <w:sz w:val="48"/>
                <w:szCs w:val="48"/>
                <w:lang w:val="es-ES" w:eastAsia="es-ES"/>
              </w:rPr>
            </w:pPr>
            <w:r w:rsidRPr="001921BB">
              <w:rPr>
                <w:rFonts w:ascii="Arial" w:eastAsia="Times New Roman" w:hAnsi="Arial" w:cs="Arial"/>
                <w:b/>
                <w:spacing w:val="-3"/>
                <w:sz w:val="48"/>
                <w:szCs w:val="48"/>
                <w:lang w:val="es-ES" w:eastAsia="es-ES"/>
              </w:rPr>
              <w:t>SUB-ÁREA</w:t>
            </w:r>
          </w:p>
          <w:p w:rsidR="005C78AA" w:rsidRPr="001921BB" w:rsidRDefault="005C78AA" w:rsidP="005B325B">
            <w:pPr>
              <w:spacing w:before="240" w:line="360" w:lineRule="auto"/>
              <w:jc w:val="center"/>
              <w:rPr>
                <w:rFonts w:ascii="Arial" w:eastAsia="Times New Roman" w:hAnsi="Arial" w:cs="Arial"/>
                <w:b/>
                <w:sz w:val="48"/>
                <w:szCs w:val="48"/>
                <w:lang w:val="es-ES" w:eastAsia="es-ES"/>
              </w:rPr>
            </w:pPr>
            <w:r w:rsidRPr="001921BB">
              <w:rPr>
                <w:rFonts w:ascii="Arial" w:eastAsia="Times New Roman" w:hAnsi="Arial" w:cs="Arial"/>
                <w:b/>
                <w:sz w:val="48"/>
                <w:szCs w:val="48"/>
                <w:lang w:val="es-ES" w:eastAsia="es-ES"/>
              </w:rPr>
              <w:t>DIBUJO TÉCNICO</w:t>
            </w:r>
          </w:p>
          <w:p w:rsidR="005C78AA" w:rsidRPr="001921BB" w:rsidRDefault="005C78AA" w:rsidP="005B325B">
            <w:pPr>
              <w:spacing w:before="24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t-BR" w:eastAsia="es-ES"/>
              </w:rPr>
            </w:pPr>
            <w:r w:rsidRPr="001921BB">
              <w:rPr>
                <w:rFonts w:ascii="Arial" w:eastAsia="Times New Roman" w:hAnsi="Arial" w:cs="Arial"/>
                <w:b/>
                <w:sz w:val="48"/>
                <w:szCs w:val="48"/>
                <w:lang w:val="pt-BR" w:eastAsia="es-ES"/>
              </w:rPr>
              <w:t xml:space="preserve"> DÉCIMO AÑO</w:t>
            </w:r>
          </w:p>
        </w:tc>
      </w:tr>
    </w:tbl>
    <w:p w:rsidR="005C78AA" w:rsidRPr="001921BB" w:rsidRDefault="005C78AA" w:rsidP="005C78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 w:rsidP="005C78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5C78AA" w:rsidRPr="001921BB" w:rsidRDefault="005C78AA">
      <w:r w:rsidRPr="001921BB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1921BB" w:rsidRPr="001921BB" w:rsidTr="005B325B">
        <w:tc>
          <w:tcPr>
            <w:tcW w:w="5000" w:type="pct"/>
            <w:gridSpan w:val="7"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E33" w:rsidRPr="001921B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Introducción al dibujo técnico.</w:t>
            </w:r>
          </w:p>
        </w:tc>
      </w:tr>
      <w:tr w:rsidR="001921BB" w:rsidRPr="001921BB" w:rsidTr="005B325B">
        <w:tc>
          <w:tcPr>
            <w:tcW w:w="5000" w:type="pct"/>
            <w:gridSpan w:val="7"/>
          </w:tcPr>
          <w:p w:rsidR="00836E33" w:rsidRPr="001921BB" w:rsidRDefault="005C78AA" w:rsidP="005B325B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E33"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Adquirir en el o la estudiante las habilidades y las destrezas para: conocer y aplicar el mantenimiento</w:t>
            </w:r>
          </w:p>
          <w:p w:rsidR="005C78AA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 </w:t>
            </w:r>
            <w:proofErr w:type="gramStart"/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preventivo</w:t>
            </w:r>
            <w:proofErr w:type="gramEnd"/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a los instrumentos de trabajo en el entorno laboral.</w:t>
            </w:r>
          </w:p>
        </w:tc>
      </w:tr>
      <w:tr w:rsidR="001921BB" w:rsidRPr="001921BB" w:rsidTr="00836E33">
        <w:trPr>
          <w:trHeight w:val="309"/>
        </w:trPr>
        <w:tc>
          <w:tcPr>
            <w:tcW w:w="1097" w:type="pct"/>
            <w:vMerge w:val="restart"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836E33">
        <w:trPr>
          <w:trHeight w:val="308"/>
        </w:trPr>
        <w:tc>
          <w:tcPr>
            <w:tcW w:w="1097" w:type="pct"/>
            <w:vMerge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5C78AA" w:rsidRPr="001921BB" w:rsidRDefault="005C78AA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5C78AA" w:rsidRPr="001921BB" w:rsidRDefault="005C78AA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836E33">
        <w:tc>
          <w:tcPr>
            <w:tcW w:w="1097" w:type="pct"/>
          </w:tcPr>
          <w:p w:rsidR="00836E33" w:rsidRPr="001921BB" w:rsidRDefault="00836E33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Formula el concepto de dibujo como lenguaje técnico, el rol del profesional y el entorno técnico-laboral según las nuevas tendencias.</w:t>
            </w:r>
          </w:p>
        </w:tc>
        <w:tc>
          <w:tcPr>
            <w:tcW w:w="714" w:type="pct"/>
          </w:tcPr>
          <w:p w:rsidR="00836E33" w:rsidRPr="001921BB" w:rsidRDefault="00836E33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Explica los avances técnico-industrial del dibujante actual</w:t>
            </w:r>
          </w:p>
        </w:tc>
        <w:tc>
          <w:tcPr>
            <w:tcW w:w="290" w:type="pct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836E33">
        <w:tc>
          <w:tcPr>
            <w:tcW w:w="1097" w:type="pct"/>
            <w:vMerge w:val="restart"/>
          </w:tcPr>
          <w:p w:rsidR="00836E33" w:rsidRPr="001921BB" w:rsidRDefault="00836E33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Interpreta las técnicas de plegado de formatos normalizados.</w:t>
            </w:r>
          </w:p>
        </w:tc>
        <w:tc>
          <w:tcPr>
            <w:tcW w:w="714" w:type="pct"/>
          </w:tcPr>
          <w:p w:rsidR="00836E33" w:rsidRPr="001921BB" w:rsidRDefault="00836E33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Clasifica los diferentes formatos y los tipos de plegados utilizados en la industria de la construcción.</w:t>
            </w:r>
          </w:p>
        </w:tc>
        <w:tc>
          <w:tcPr>
            <w:tcW w:w="290" w:type="pct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836E33">
        <w:tc>
          <w:tcPr>
            <w:tcW w:w="1097" w:type="pct"/>
            <w:vMerge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836E33" w:rsidRPr="001921BB" w:rsidRDefault="00836E33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Aplica los formatos y los tipos de series normalizados.</w:t>
            </w:r>
          </w:p>
        </w:tc>
        <w:tc>
          <w:tcPr>
            <w:tcW w:w="290" w:type="pct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836E33">
        <w:tc>
          <w:tcPr>
            <w:tcW w:w="1097" w:type="pct"/>
          </w:tcPr>
          <w:p w:rsidR="00836E33" w:rsidRPr="001921BB" w:rsidRDefault="00836E33" w:rsidP="00FC2E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spacing w:val="-2"/>
                <w:sz w:val="24"/>
                <w:szCs w:val="24"/>
              </w:rPr>
              <w:t xml:space="preserve">Demuestra dominio en el uso adecuado de los instrumentos y los materiales de dibujo. </w:t>
            </w:r>
          </w:p>
        </w:tc>
        <w:tc>
          <w:tcPr>
            <w:tcW w:w="714" w:type="pct"/>
          </w:tcPr>
          <w:p w:rsidR="00836E33" w:rsidRPr="001921BB" w:rsidRDefault="00836E33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Distingue los tipos de papel utilizados por los dibujantes en la industria de la construcción.</w:t>
            </w:r>
          </w:p>
        </w:tc>
        <w:tc>
          <w:tcPr>
            <w:tcW w:w="290" w:type="pct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FC2E07">
        <w:trPr>
          <w:trHeight w:val="309"/>
        </w:trPr>
        <w:tc>
          <w:tcPr>
            <w:tcW w:w="1097" w:type="pct"/>
            <w:vMerge w:val="restart"/>
          </w:tcPr>
          <w:p w:rsidR="00BD5494" w:rsidRPr="001921BB" w:rsidRDefault="00BD5494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5494" w:rsidRPr="001921BB" w:rsidRDefault="00BD549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D5494" w:rsidRPr="001921BB" w:rsidRDefault="00BD549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BD5494" w:rsidRPr="001921BB" w:rsidRDefault="00BD549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BD5494" w:rsidRPr="001921BB" w:rsidRDefault="00BD549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BD5494" w:rsidRPr="001921BB" w:rsidRDefault="00BD549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BD5494" w:rsidRPr="001921BB" w:rsidRDefault="00BD549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FC2E07">
        <w:trPr>
          <w:trHeight w:val="308"/>
        </w:trPr>
        <w:tc>
          <w:tcPr>
            <w:tcW w:w="1097" w:type="pct"/>
            <w:vMerge/>
          </w:tcPr>
          <w:p w:rsidR="00BD5494" w:rsidRPr="001921BB" w:rsidRDefault="00BD5494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BD5494" w:rsidRPr="001921BB" w:rsidRDefault="00BD5494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BD5494" w:rsidRPr="001921BB" w:rsidRDefault="00BD549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BD5494" w:rsidRPr="001921BB" w:rsidRDefault="00BD549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BD5494" w:rsidRPr="001921BB" w:rsidRDefault="00BD5494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BD5494" w:rsidRPr="001921BB" w:rsidRDefault="00BD549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BD5494" w:rsidRPr="001921BB" w:rsidRDefault="00BD549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BD5494">
        <w:tc>
          <w:tcPr>
            <w:tcW w:w="1097" w:type="pct"/>
            <w:vMerge w:val="restart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836E33" w:rsidRPr="001921BB" w:rsidRDefault="00836E33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Diferencia la importancia de mantener el nivel de trazo en los dibujos de acuerdo con el desempeño.</w:t>
            </w:r>
          </w:p>
        </w:tc>
        <w:tc>
          <w:tcPr>
            <w:tcW w:w="290" w:type="pct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BD5494">
        <w:tc>
          <w:tcPr>
            <w:tcW w:w="1097" w:type="pct"/>
            <w:vMerge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836E33" w:rsidRPr="001921BB" w:rsidRDefault="00836E33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Resuelve diferentes aplicaciones con el uso de los instrumentos de dibujo técnico.</w:t>
            </w:r>
          </w:p>
        </w:tc>
        <w:tc>
          <w:tcPr>
            <w:tcW w:w="290" w:type="pct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BD5494">
        <w:trPr>
          <w:trHeight w:val="510"/>
        </w:trPr>
        <w:tc>
          <w:tcPr>
            <w:tcW w:w="4394" w:type="pct"/>
            <w:gridSpan w:val="5"/>
            <w:vAlign w:val="center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836E33" w:rsidRPr="001921BB" w:rsidRDefault="00836E33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1921BB" w:rsidRPr="001921BB" w:rsidTr="00BD5494">
        <w:trPr>
          <w:trHeight w:val="508"/>
        </w:trPr>
        <w:tc>
          <w:tcPr>
            <w:tcW w:w="4394" w:type="pct"/>
            <w:gridSpan w:val="5"/>
            <w:vAlign w:val="center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6E33" w:rsidRPr="001921BB" w:rsidTr="00BD5494">
        <w:trPr>
          <w:trHeight w:val="508"/>
        </w:trPr>
        <w:tc>
          <w:tcPr>
            <w:tcW w:w="4394" w:type="pct"/>
            <w:gridSpan w:val="5"/>
            <w:vAlign w:val="center"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836E33" w:rsidRPr="001921BB" w:rsidRDefault="00836E33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78AA" w:rsidRPr="001921BB" w:rsidRDefault="005C78AA" w:rsidP="005C78AA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84562E" w:rsidRPr="001921BB" w:rsidRDefault="0084562E">
      <w:r w:rsidRPr="001921BB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1921BB" w:rsidRPr="001921BB" w:rsidTr="005B325B">
        <w:tc>
          <w:tcPr>
            <w:tcW w:w="5000" w:type="pct"/>
            <w:gridSpan w:val="7"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5494" w:rsidRPr="001921B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Rotulado.</w:t>
            </w:r>
          </w:p>
        </w:tc>
      </w:tr>
      <w:tr w:rsidR="001921BB" w:rsidRPr="001921BB" w:rsidTr="005B325B">
        <w:tc>
          <w:tcPr>
            <w:tcW w:w="5000" w:type="pct"/>
            <w:gridSpan w:val="7"/>
          </w:tcPr>
          <w:p w:rsidR="00BD5494" w:rsidRPr="001921BB" w:rsidRDefault="0084562E" w:rsidP="00BD549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5494"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Aplicar en el o la estudiante las habilidades y las destrezas para la elaboración de rótulos con calidad de</w:t>
            </w:r>
          </w:p>
          <w:p w:rsidR="0084562E" w:rsidRPr="001921BB" w:rsidRDefault="00BD5494" w:rsidP="00BD549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</w:t>
            </w:r>
            <w:proofErr w:type="gramStart"/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trazos</w:t>
            </w:r>
            <w:proofErr w:type="gramEnd"/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y tipos de letras.</w:t>
            </w:r>
          </w:p>
        </w:tc>
      </w:tr>
      <w:tr w:rsidR="001921BB" w:rsidRPr="001921BB" w:rsidTr="00BD5494">
        <w:trPr>
          <w:trHeight w:val="309"/>
        </w:trPr>
        <w:tc>
          <w:tcPr>
            <w:tcW w:w="1097" w:type="pct"/>
            <w:vMerge w:val="restart"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BD5494">
        <w:trPr>
          <w:trHeight w:val="308"/>
        </w:trPr>
        <w:tc>
          <w:tcPr>
            <w:tcW w:w="1097" w:type="pct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BD5494">
        <w:tc>
          <w:tcPr>
            <w:tcW w:w="1097" w:type="pct"/>
            <w:vMerge w:val="restart"/>
          </w:tcPr>
          <w:p w:rsidR="00BD5494" w:rsidRPr="001921BB" w:rsidRDefault="00BD5494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Explica el principio de trazos básicos para la conformación de letras verticales e inclinadas.</w:t>
            </w:r>
          </w:p>
        </w:tc>
        <w:tc>
          <w:tcPr>
            <w:tcW w:w="714" w:type="pct"/>
          </w:tcPr>
          <w:p w:rsidR="00BD5494" w:rsidRPr="001921BB" w:rsidRDefault="00BD5494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Interpreta la importancia del trazo por medio de pautas para rótulos.</w:t>
            </w:r>
          </w:p>
        </w:tc>
        <w:tc>
          <w:tcPr>
            <w:tcW w:w="290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BD5494">
        <w:tc>
          <w:tcPr>
            <w:tcW w:w="1097" w:type="pct"/>
            <w:vMerge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BD5494" w:rsidRPr="001921BB" w:rsidRDefault="00BD5494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Efectúa  las proporciones de las letras dentro de las normas  ASA, DIN, UNE.</w:t>
            </w:r>
          </w:p>
        </w:tc>
        <w:tc>
          <w:tcPr>
            <w:tcW w:w="290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BD5494">
        <w:tc>
          <w:tcPr>
            <w:tcW w:w="1097" w:type="pct"/>
            <w:vMerge w:val="restart"/>
          </w:tcPr>
          <w:p w:rsidR="00BD5494" w:rsidRPr="001921BB" w:rsidRDefault="00BD5494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Demuestra la habilidad y la destreza en la elabora</w:t>
            </w:r>
            <w:r w:rsidRPr="001921BB">
              <w:rPr>
                <w:rFonts w:ascii="Arial" w:hAnsi="Arial" w:cs="Arial"/>
                <w:sz w:val="24"/>
                <w:szCs w:val="24"/>
              </w:rPr>
              <w:softHyphen/>
              <w:t>ción de rótulos.</w:t>
            </w:r>
          </w:p>
        </w:tc>
        <w:tc>
          <w:tcPr>
            <w:tcW w:w="714" w:type="pct"/>
          </w:tcPr>
          <w:p w:rsidR="00BD5494" w:rsidRPr="001921BB" w:rsidRDefault="00BD5494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Clasifica la forma de aplicación de trazos con diferentes tipos de lápices.</w:t>
            </w:r>
          </w:p>
        </w:tc>
        <w:tc>
          <w:tcPr>
            <w:tcW w:w="290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BD5494">
        <w:tc>
          <w:tcPr>
            <w:tcW w:w="1097" w:type="pct"/>
            <w:vMerge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BD5494" w:rsidRPr="001921BB" w:rsidRDefault="00BD5494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Elabora diferentes rótulos y letras aplicando calidad en el trazo.</w:t>
            </w:r>
          </w:p>
        </w:tc>
        <w:tc>
          <w:tcPr>
            <w:tcW w:w="290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494" w:rsidRPr="001921BB" w:rsidRDefault="00BD5494">
      <w:r w:rsidRPr="001921BB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1921BB" w:rsidRPr="001921BB" w:rsidTr="00FC2E07">
        <w:trPr>
          <w:trHeight w:val="309"/>
        </w:trPr>
        <w:tc>
          <w:tcPr>
            <w:tcW w:w="1097" w:type="pct"/>
            <w:vMerge w:val="restart"/>
          </w:tcPr>
          <w:p w:rsidR="00BD5494" w:rsidRPr="001921BB" w:rsidRDefault="00BD5494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5494" w:rsidRPr="001921BB" w:rsidRDefault="00BD549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D5494" w:rsidRPr="001921BB" w:rsidRDefault="00BD549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BD5494" w:rsidRPr="001921BB" w:rsidRDefault="00BD549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BD5494" w:rsidRPr="001921BB" w:rsidRDefault="00BD549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BD5494" w:rsidRPr="001921BB" w:rsidRDefault="00BD549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BD5494" w:rsidRPr="001921BB" w:rsidRDefault="00BD549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FC2E07">
        <w:trPr>
          <w:trHeight w:val="308"/>
        </w:trPr>
        <w:tc>
          <w:tcPr>
            <w:tcW w:w="1097" w:type="pct"/>
            <w:vMerge/>
          </w:tcPr>
          <w:p w:rsidR="00BD5494" w:rsidRPr="001921BB" w:rsidRDefault="00BD5494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BD5494" w:rsidRPr="001921BB" w:rsidRDefault="00BD5494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BD5494" w:rsidRPr="001921BB" w:rsidRDefault="00BD549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BD5494" w:rsidRPr="001921BB" w:rsidRDefault="00BD549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BD5494" w:rsidRPr="001921BB" w:rsidRDefault="00BD5494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BD5494" w:rsidRPr="001921BB" w:rsidRDefault="00BD549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BD5494" w:rsidRPr="001921BB" w:rsidRDefault="00BD549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BD5494">
        <w:tc>
          <w:tcPr>
            <w:tcW w:w="1097" w:type="pct"/>
            <w:vMerge w:val="restart"/>
          </w:tcPr>
          <w:p w:rsidR="00BD5494" w:rsidRPr="001921BB" w:rsidRDefault="00BD5494" w:rsidP="00FC2E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Desarrolla rótulos  y carteles con diferentes técnicas de presentación y acabado final.</w:t>
            </w:r>
          </w:p>
        </w:tc>
        <w:tc>
          <w:tcPr>
            <w:tcW w:w="714" w:type="pct"/>
          </w:tcPr>
          <w:p w:rsidR="00BD5494" w:rsidRPr="001921BB" w:rsidRDefault="00BD5494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Compara diferentes aspectos de centrado, tamaños y detalles visuales, en la elaboración de carteles.</w:t>
            </w:r>
          </w:p>
        </w:tc>
        <w:tc>
          <w:tcPr>
            <w:tcW w:w="290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BD5494">
        <w:tc>
          <w:tcPr>
            <w:tcW w:w="1097" w:type="pct"/>
            <w:vMerge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BD5494" w:rsidRPr="001921BB" w:rsidRDefault="00BD5494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Aplica la calidad técnica, las características gráficas dentro de diferentes rótulos y carteles.</w:t>
            </w:r>
          </w:p>
        </w:tc>
        <w:tc>
          <w:tcPr>
            <w:tcW w:w="290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BD5494">
        <w:trPr>
          <w:trHeight w:val="510"/>
        </w:trPr>
        <w:tc>
          <w:tcPr>
            <w:tcW w:w="4394" w:type="pct"/>
            <w:gridSpan w:val="5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1921BB" w:rsidRPr="001921BB" w:rsidTr="00BD5494">
        <w:trPr>
          <w:trHeight w:val="508"/>
        </w:trPr>
        <w:tc>
          <w:tcPr>
            <w:tcW w:w="4394" w:type="pct"/>
            <w:gridSpan w:val="5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62E" w:rsidRPr="001921BB" w:rsidTr="00BD5494">
        <w:trPr>
          <w:trHeight w:val="508"/>
        </w:trPr>
        <w:tc>
          <w:tcPr>
            <w:tcW w:w="4394" w:type="pct"/>
            <w:gridSpan w:val="5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4562E" w:rsidRPr="001921BB" w:rsidRDefault="0084562E" w:rsidP="0084562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84562E" w:rsidRPr="001921BB" w:rsidRDefault="0084562E">
      <w:r w:rsidRPr="001921BB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1921BB" w:rsidRPr="001921BB" w:rsidTr="005B325B">
        <w:tc>
          <w:tcPr>
            <w:tcW w:w="5000" w:type="pct"/>
            <w:gridSpan w:val="7"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5494" w:rsidRPr="001921B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Escalas.</w:t>
            </w:r>
          </w:p>
        </w:tc>
      </w:tr>
      <w:tr w:rsidR="001921BB" w:rsidRPr="001921BB" w:rsidTr="005B325B">
        <w:tc>
          <w:tcPr>
            <w:tcW w:w="5000" w:type="pct"/>
            <w:gridSpan w:val="7"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5494"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Representar diferentes tipos de objetos y elementos de dibujo, aplicando las diversas escalas.</w:t>
            </w:r>
          </w:p>
        </w:tc>
      </w:tr>
      <w:tr w:rsidR="001921BB" w:rsidRPr="001921BB" w:rsidTr="00BD5494">
        <w:trPr>
          <w:trHeight w:val="309"/>
        </w:trPr>
        <w:tc>
          <w:tcPr>
            <w:tcW w:w="1097" w:type="pct"/>
            <w:vMerge w:val="restart"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BD5494">
        <w:trPr>
          <w:trHeight w:val="308"/>
        </w:trPr>
        <w:tc>
          <w:tcPr>
            <w:tcW w:w="1097" w:type="pct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BD5494">
        <w:tc>
          <w:tcPr>
            <w:tcW w:w="1097" w:type="pct"/>
            <w:vMerge w:val="restart"/>
          </w:tcPr>
          <w:p w:rsidR="00BD5494" w:rsidRPr="001921BB" w:rsidRDefault="00BD5494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Aplica las diferentes escalas gráficas en el desarrollo de objetos y elementos de dibujo técnico.</w:t>
            </w:r>
          </w:p>
        </w:tc>
        <w:tc>
          <w:tcPr>
            <w:tcW w:w="714" w:type="pct"/>
          </w:tcPr>
          <w:p w:rsidR="00BD5494" w:rsidRPr="001921BB" w:rsidRDefault="00BD5494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Explica los diferentes tipos de escalas en los procesos de dibujo técnico.</w:t>
            </w:r>
          </w:p>
        </w:tc>
        <w:tc>
          <w:tcPr>
            <w:tcW w:w="290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BD5494">
        <w:tc>
          <w:tcPr>
            <w:tcW w:w="1097" w:type="pct"/>
            <w:vMerge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BD5494" w:rsidRPr="001921BB" w:rsidRDefault="00BD5494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Aplica las diferentes escalas en el desarrollo de dibujos técnicos.</w:t>
            </w:r>
          </w:p>
        </w:tc>
        <w:tc>
          <w:tcPr>
            <w:tcW w:w="290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5B325B">
        <w:trPr>
          <w:trHeight w:val="510"/>
        </w:trPr>
        <w:tc>
          <w:tcPr>
            <w:tcW w:w="4394" w:type="pct"/>
            <w:gridSpan w:val="5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1921BB" w:rsidRPr="001921BB" w:rsidTr="005B325B">
        <w:trPr>
          <w:trHeight w:val="508"/>
        </w:trPr>
        <w:tc>
          <w:tcPr>
            <w:tcW w:w="4394" w:type="pct"/>
            <w:gridSpan w:val="5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62E" w:rsidRPr="001921BB" w:rsidTr="005B325B">
        <w:trPr>
          <w:trHeight w:val="508"/>
        </w:trPr>
        <w:tc>
          <w:tcPr>
            <w:tcW w:w="4394" w:type="pct"/>
            <w:gridSpan w:val="5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4562E" w:rsidRPr="001921BB" w:rsidRDefault="0084562E" w:rsidP="0084562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84562E" w:rsidRPr="001921BB" w:rsidRDefault="0084562E">
      <w:r w:rsidRPr="001921BB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60"/>
        <w:gridCol w:w="2203"/>
        <w:gridCol w:w="767"/>
        <w:gridCol w:w="772"/>
        <w:gridCol w:w="5217"/>
        <w:gridCol w:w="844"/>
        <w:gridCol w:w="759"/>
      </w:tblGrid>
      <w:tr w:rsidR="001921BB" w:rsidRPr="001921BB" w:rsidTr="005B325B">
        <w:tc>
          <w:tcPr>
            <w:tcW w:w="5000" w:type="pct"/>
            <w:gridSpan w:val="7"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5494" w:rsidRPr="001921B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Procedimientos geométricos.</w:t>
            </w:r>
          </w:p>
        </w:tc>
      </w:tr>
      <w:tr w:rsidR="001921BB" w:rsidRPr="001921BB" w:rsidTr="005B325B">
        <w:tc>
          <w:tcPr>
            <w:tcW w:w="5000" w:type="pct"/>
            <w:gridSpan w:val="7"/>
          </w:tcPr>
          <w:p w:rsidR="00BD5494" w:rsidRPr="001921BB" w:rsidRDefault="0084562E" w:rsidP="005B325B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5494"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Fomentar en el o la estudiante los conocimientos y las habilidades para el desarrollo y la aplicación de los</w:t>
            </w:r>
          </w:p>
          <w:p w:rsidR="0084562E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 </w:t>
            </w:r>
            <w:proofErr w:type="gramStart"/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procedimientos</w:t>
            </w:r>
            <w:proofErr w:type="gramEnd"/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geométricos en el desarrollo de dibujos técnicos.</w:t>
            </w:r>
          </w:p>
        </w:tc>
      </w:tr>
      <w:tr w:rsidR="001921BB" w:rsidRPr="001921BB" w:rsidTr="00BD5494">
        <w:trPr>
          <w:trHeight w:val="309"/>
        </w:trPr>
        <w:tc>
          <w:tcPr>
            <w:tcW w:w="1006" w:type="pct"/>
            <w:vMerge w:val="restart"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3" w:type="pct"/>
            <w:vMerge w:val="restar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73" w:type="pct"/>
            <w:vMerge w:val="restar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BD5494">
        <w:trPr>
          <w:trHeight w:val="308"/>
        </w:trPr>
        <w:tc>
          <w:tcPr>
            <w:tcW w:w="1006" w:type="pct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3" w:type="pct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BD5494">
        <w:tc>
          <w:tcPr>
            <w:tcW w:w="1006" w:type="pct"/>
          </w:tcPr>
          <w:p w:rsidR="00BD5494" w:rsidRPr="001921BB" w:rsidRDefault="00BD5494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Interpreta el significado de los elementos técnicos que intervienen en el dibujo geométrico.</w:t>
            </w:r>
          </w:p>
        </w:tc>
        <w:tc>
          <w:tcPr>
            <w:tcW w:w="833" w:type="pct"/>
          </w:tcPr>
          <w:p w:rsidR="00BD5494" w:rsidRPr="001921BB" w:rsidRDefault="00BD5494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Describe los diferentes conceptos y su aplicación en el diseño.</w:t>
            </w:r>
          </w:p>
        </w:tc>
        <w:tc>
          <w:tcPr>
            <w:tcW w:w="290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BD5494">
        <w:tc>
          <w:tcPr>
            <w:tcW w:w="1006" w:type="pct"/>
          </w:tcPr>
          <w:p w:rsidR="00BD5494" w:rsidRPr="001921BB" w:rsidRDefault="00BD5494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Define los instrumentos de dibujo apro</w:t>
            </w:r>
            <w:r w:rsidRPr="001921BB">
              <w:rPr>
                <w:rFonts w:ascii="Arial" w:hAnsi="Arial" w:cs="Arial"/>
                <w:sz w:val="24"/>
                <w:szCs w:val="24"/>
              </w:rPr>
              <w:softHyphen/>
              <w:t>piados en el trazo de los elementos geométricos.</w:t>
            </w:r>
          </w:p>
        </w:tc>
        <w:tc>
          <w:tcPr>
            <w:tcW w:w="833" w:type="pct"/>
          </w:tcPr>
          <w:p w:rsidR="00BD5494" w:rsidRPr="001921BB" w:rsidRDefault="00BD5494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Determina las características más importantes al lograr trazos con calidad técnica.</w:t>
            </w:r>
          </w:p>
        </w:tc>
        <w:tc>
          <w:tcPr>
            <w:tcW w:w="290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BD5494">
        <w:tc>
          <w:tcPr>
            <w:tcW w:w="1006" w:type="pct"/>
            <w:vMerge w:val="restart"/>
          </w:tcPr>
          <w:p w:rsidR="00BD5494" w:rsidRPr="001921BB" w:rsidRDefault="00BD5494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Determina los procedimien</w:t>
            </w:r>
            <w:r w:rsidRPr="001921BB">
              <w:rPr>
                <w:rFonts w:ascii="Arial" w:hAnsi="Arial" w:cs="Arial"/>
                <w:sz w:val="24"/>
                <w:szCs w:val="24"/>
              </w:rPr>
              <w:softHyphen/>
              <w:t>tos adecuados de dibujo a la hora de trazar perpendiculares, paralelas y ángulos.</w:t>
            </w:r>
          </w:p>
        </w:tc>
        <w:tc>
          <w:tcPr>
            <w:tcW w:w="833" w:type="pct"/>
          </w:tcPr>
          <w:p w:rsidR="00BD5494" w:rsidRPr="001921BB" w:rsidRDefault="00BD5494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Reconoce la manera de trazar perpendiculares, paralelas y ángulos.</w:t>
            </w:r>
          </w:p>
        </w:tc>
        <w:tc>
          <w:tcPr>
            <w:tcW w:w="290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BD5494">
        <w:tc>
          <w:tcPr>
            <w:tcW w:w="1006" w:type="pct"/>
            <w:vMerge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</w:tcPr>
          <w:p w:rsidR="00BD5494" w:rsidRPr="001921BB" w:rsidRDefault="00BD5494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Desarrolla por medio de la resolución gráfica de ejercicios con trazado de perpendiculares, paralelas y ángulos.</w:t>
            </w:r>
          </w:p>
        </w:tc>
        <w:tc>
          <w:tcPr>
            <w:tcW w:w="290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FC2E07">
        <w:trPr>
          <w:trHeight w:val="309"/>
        </w:trPr>
        <w:tc>
          <w:tcPr>
            <w:tcW w:w="1006" w:type="pct"/>
            <w:vMerge w:val="restart"/>
          </w:tcPr>
          <w:p w:rsidR="00BD5494" w:rsidRPr="001921BB" w:rsidRDefault="00BD5494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5494" w:rsidRPr="001921BB" w:rsidRDefault="00BD549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D5494" w:rsidRPr="001921BB" w:rsidRDefault="00BD549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3" w:type="pct"/>
            <w:vMerge w:val="restart"/>
            <w:vAlign w:val="center"/>
          </w:tcPr>
          <w:p w:rsidR="00BD5494" w:rsidRPr="001921BB" w:rsidRDefault="00BD549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BD5494" w:rsidRPr="001921BB" w:rsidRDefault="00BD549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73" w:type="pct"/>
            <w:vMerge w:val="restart"/>
            <w:vAlign w:val="center"/>
          </w:tcPr>
          <w:p w:rsidR="00BD5494" w:rsidRPr="001921BB" w:rsidRDefault="00BD549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BD5494" w:rsidRPr="001921BB" w:rsidRDefault="00BD549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FC2E07">
        <w:trPr>
          <w:trHeight w:val="308"/>
        </w:trPr>
        <w:tc>
          <w:tcPr>
            <w:tcW w:w="1006" w:type="pct"/>
            <w:vMerge/>
          </w:tcPr>
          <w:p w:rsidR="00BD5494" w:rsidRPr="001921BB" w:rsidRDefault="00BD5494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:rsidR="00BD5494" w:rsidRPr="001921BB" w:rsidRDefault="00BD5494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BD5494" w:rsidRPr="001921BB" w:rsidRDefault="00BD549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BD5494" w:rsidRPr="001921BB" w:rsidRDefault="00BD549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3" w:type="pct"/>
            <w:vMerge/>
          </w:tcPr>
          <w:p w:rsidR="00BD5494" w:rsidRPr="001921BB" w:rsidRDefault="00BD5494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BD5494" w:rsidRPr="001921BB" w:rsidRDefault="00BD549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BD5494" w:rsidRPr="001921BB" w:rsidRDefault="00BD549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BD5494">
        <w:tc>
          <w:tcPr>
            <w:tcW w:w="1006" w:type="pct"/>
            <w:vMerge w:val="restart"/>
          </w:tcPr>
          <w:p w:rsidR="00BD5494" w:rsidRPr="001921BB" w:rsidRDefault="00BD5494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Aplica los procedimien</w:t>
            </w:r>
            <w:r w:rsidRPr="001921BB">
              <w:rPr>
                <w:rFonts w:ascii="Arial" w:hAnsi="Arial" w:cs="Arial"/>
                <w:sz w:val="24"/>
                <w:szCs w:val="24"/>
              </w:rPr>
              <w:softHyphen/>
              <w:t>tos técnicos que se requieren para la cons</w:t>
            </w:r>
            <w:r w:rsidRPr="001921BB">
              <w:rPr>
                <w:rFonts w:ascii="Arial" w:hAnsi="Arial" w:cs="Arial"/>
                <w:sz w:val="24"/>
                <w:szCs w:val="24"/>
              </w:rPr>
              <w:softHyphen/>
              <w:t>trucción de los diferen</w:t>
            </w:r>
            <w:r w:rsidRPr="001921BB">
              <w:rPr>
                <w:rFonts w:ascii="Arial" w:hAnsi="Arial" w:cs="Arial"/>
                <w:sz w:val="24"/>
                <w:szCs w:val="24"/>
              </w:rPr>
              <w:softHyphen/>
              <w:t>tes tipos de triángulos.</w:t>
            </w:r>
          </w:p>
        </w:tc>
        <w:tc>
          <w:tcPr>
            <w:tcW w:w="833" w:type="pct"/>
          </w:tcPr>
          <w:p w:rsidR="00BD5494" w:rsidRPr="001921BB" w:rsidRDefault="00BD5494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Clasifica la manera de trazar en los dibujos técnicos,  los diferentes triángulos.</w:t>
            </w:r>
          </w:p>
        </w:tc>
        <w:tc>
          <w:tcPr>
            <w:tcW w:w="290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BD5494">
        <w:tc>
          <w:tcPr>
            <w:tcW w:w="1006" w:type="pct"/>
            <w:vMerge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</w:tcPr>
          <w:p w:rsidR="00BD5494" w:rsidRPr="001921BB" w:rsidRDefault="00BD5494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Emplea representaciones gráficas con ejercicios del trazado de triángulos.</w:t>
            </w:r>
          </w:p>
        </w:tc>
        <w:tc>
          <w:tcPr>
            <w:tcW w:w="290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D5494" w:rsidRPr="001921BB" w:rsidRDefault="00BD549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BD5494">
        <w:tc>
          <w:tcPr>
            <w:tcW w:w="1006" w:type="pct"/>
            <w:vMerge w:val="restart"/>
          </w:tcPr>
          <w:p w:rsidR="003540B5" w:rsidRPr="001921BB" w:rsidRDefault="003540B5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Utiliza los procedimien</w:t>
            </w:r>
            <w:r w:rsidRPr="001921BB">
              <w:rPr>
                <w:rFonts w:ascii="Arial" w:hAnsi="Arial" w:cs="Arial"/>
                <w:sz w:val="24"/>
                <w:szCs w:val="24"/>
              </w:rPr>
              <w:softHyphen/>
              <w:t>tos técnicos que se re</w:t>
            </w:r>
            <w:r w:rsidRPr="001921BB">
              <w:rPr>
                <w:rFonts w:ascii="Arial" w:hAnsi="Arial" w:cs="Arial"/>
                <w:sz w:val="24"/>
                <w:szCs w:val="24"/>
              </w:rPr>
              <w:softHyphen/>
              <w:t>quieren para la cons</w:t>
            </w:r>
            <w:r w:rsidRPr="001921BB">
              <w:rPr>
                <w:rFonts w:ascii="Arial" w:hAnsi="Arial" w:cs="Arial"/>
                <w:sz w:val="24"/>
                <w:szCs w:val="24"/>
              </w:rPr>
              <w:softHyphen/>
              <w:t>trucción de polígonos regulares e irregulares.</w:t>
            </w:r>
          </w:p>
        </w:tc>
        <w:tc>
          <w:tcPr>
            <w:tcW w:w="833" w:type="pct"/>
          </w:tcPr>
          <w:p w:rsidR="003540B5" w:rsidRPr="001921BB" w:rsidRDefault="003540B5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Ilustra los procedimientos para trazar polígonos regulares e irregulares.</w:t>
            </w:r>
          </w:p>
        </w:tc>
        <w:tc>
          <w:tcPr>
            <w:tcW w:w="290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BD5494">
        <w:tc>
          <w:tcPr>
            <w:tcW w:w="1006" w:type="pct"/>
            <w:vMerge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</w:tcPr>
          <w:p w:rsidR="003540B5" w:rsidRPr="001921BB" w:rsidRDefault="003540B5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Desarrolla las técnicas para el uso de instrumentos en la resolución de problemas geométricos.</w:t>
            </w:r>
          </w:p>
        </w:tc>
        <w:tc>
          <w:tcPr>
            <w:tcW w:w="290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40B5" w:rsidRPr="001921BB" w:rsidRDefault="003540B5">
      <w:r w:rsidRPr="001921BB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60"/>
        <w:gridCol w:w="2203"/>
        <w:gridCol w:w="767"/>
        <w:gridCol w:w="772"/>
        <w:gridCol w:w="5217"/>
        <w:gridCol w:w="844"/>
        <w:gridCol w:w="759"/>
      </w:tblGrid>
      <w:tr w:rsidR="001921BB" w:rsidRPr="001921BB" w:rsidTr="00FC2E07">
        <w:trPr>
          <w:trHeight w:val="309"/>
        </w:trPr>
        <w:tc>
          <w:tcPr>
            <w:tcW w:w="1006" w:type="pct"/>
            <w:vMerge w:val="restart"/>
          </w:tcPr>
          <w:p w:rsidR="003540B5" w:rsidRPr="001921BB" w:rsidRDefault="003540B5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3" w:type="pct"/>
            <w:vMerge w:val="restart"/>
            <w:vAlign w:val="center"/>
          </w:tcPr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73" w:type="pct"/>
            <w:vMerge w:val="restart"/>
            <w:vAlign w:val="center"/>
          </w:tcPr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FC2E07">
        <w:trPr>
          <w:trHeight w:val="308"/>
        </w:trPr>
        <w:tc>
          <w:tcPr>
            <w:tcW w:w="1006" w:type="pct"/>
            <w:vMerge/>
          </w:tcPr>
          <w:p w:rsidR="003540B5" w:rsidRPr="001921BB" w:rsidRDefault="003540B5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:rsidR="003540B5" w:rsidRPr="001921BB" w:rsidRDefault="003540B5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3" w:type="pct"/>
            <w:vMerge/>
          </w:tcPr>
          <w:p w:rsidR="003540B5" w:rsidRPr="001921BB" w:rsidRDefault="003540B5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BD5494">
        <w:tc>
          <w:tcPr>
            <w:tcW w:w="1006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</w:tcPr>
          <w:p w:rsidR="003540B5" w:rsidRPr="001921BB" w:rsidRDefault="003540B5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Utiliza las técnicas y los procedimientos aprendidos para la construcción de los diferentes polígonos.</w:t>
            </w:r>
          </w:p>
        </w:tc>
        <w:tc>
          <w:tcPr>
            <w:tcW w:w="290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BD5494">
        <w:tc>
          <w:tcPr>
            <w:tcW w:w="1006" w:type="pct"/>
            <w:vMerge w:val="restart"/>
          </w:tcPr>
          <w:p w:rsidR="003540B5" w:rsidRPr="001921BB" w:rsidRDefault="003540B5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Efectúa los procedimien</w:t>
            </w:r>
            <w:r w:rsidRPr="001921BB">
              <w:rPr>
                <w:rFonts w:ascii="Arial" w:hAnsi="Arial" w:cs="Arial"/>
                <w:sz w:val="24"/>
                <w:szCs w:val="24"/>
              </w:rPr>
              <w:softHyphen/>
              <w:t>tos técnicos que se re</w:t>
            </w:r>
            <w:r w:rsidRPr="001921BB">
              <w:rPr>
                <w:rFonts w:ascii="Arial" w:hAnsi="Arial" w:cs="Arial"/>
                <w:sz w:val="24"/>
                <w:szCs w:val="24"/>
              </w:rPr>
              <w:softHyphen/>
              <w:t>quieren para la cons</w:t>
            </w:r>
            <w:r w:rsidRPr="001921BB">
              <w:rPr>
                <w:rFonts w:ascii="Arial" w:hAnsi="Arial" w:cs="Arial"/>
                <w:sz w:val="24"/>
                <w:szCs w:val="24"/>
              </w:rPr>
              <w:softHyphen/>
              <w:t>trucción de dibujos que contienen tangencias y curvas de en</w:t>
            </w:r>
            <w:r w:rsidRPr="001921BB">
              <w:rPr>
                <w:rFonts w:ascii="Arial" w:hAnsi="Arial" w:cs="Arial"/>
                <w:sz w:val="24"/>
                <w:szCs w:val="24"/>
              </w:rPr>
              <w:softHyphen/>
              <w:t>lace.</w:t>
            </w:r>
          </w:p>
        </w:tc>
        <w:tc>
          <w:tcPr>
            <w:tcW w:w="833" w:type="pct"/>
          </w:tcPr>
          <w:p w:rsidR="003540B5" w:rsidRPr="001921BB" w:rsidRDefault="003540B5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Describe los procedimientos para el trazado de las diferentes tangencias y curvas de enlace.</w:t>
            </w:r>
          </w:p>
        </w:tc>
        <w:tc>
          <w:tcPr>
            <w:tcW w:w="290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BD5494">
        <w:tc>
          <w:tcPr>
            <w:tcW w:w="1006" w:type="pct"/>
            <w:vMerge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</w:tcPr>
          <w:p w:rsidR="003540B5" w:rsidRPr="001921BB" w:rsidRDefault="003540B5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Interpreta técnicas para el uso de instrumentos en la resolución de problemas con enlace de curvas.</w:t>
            </w:r>
          </w:p>
        </w:tc>
        <w:tc>
          <w:tcPr>
            <w:tcW w:w="290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BD5494">
        <w:tc>
          <w:tcPr>
            <w:tcW w:w="1006" w:type="pct"/>
            <w:vMerge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</w:tcPr>
          <w:p w:rsidR="003540B5" w:rsidRPr="001921BB" w:rsidRDefault="003540B5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Aplica la técnicas del trazado de tangencias y curvas de enlace aplicados al dibujo.</w:t>
            </w:r>
          </w:p>
        </w:tc>
        <w:tc>
          <w:tcPr>
            <w:tcW w:w="290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40B5" w:rsidRPr="001921BB" w:rsidRDefault="003540B5">
      <w:r w:rsidRPr="001921BB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60"/>
        <w:gridCol w:w="2203"/>
        <w:gridCol w:w="767"/>
        <w:gridCol w:w="772"/>
        <w:gridCol w:w="5217"/>
        <w:gridCol w:w="844"/>
        <w:gridCol w:w="759"/>
      </w:tblGrid>
      <w:tr w:rsidR="001921BB" w:rsidRPr="001921BB" w:rsidTr="00FC2E07">
        <w:trPr>
          <w:trHeight w:val="309"/>
        </w:trPr>
        <w:tc>
          <w:tcPr>
            <w:tcW w:w="1006" w:type="pct"/>
            <w:vMerge w:val="restart"/>
          </w:tcPr>
          <w:p w:rsidR="003540B5" w:rsidRPr="001921BB" w:rsidRDefault="003540B5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3" w:type="pct"/>
            <w:vMerge w:val="restart"/>
            <w:vAlign w:val="center"/>
          </w:tcPr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73" w:type="pct"/>
            <w:vMerge w:val="restart"/>
            <w:vAlign w:val="center"/>
          </w:tcPr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FC2E07">
        <w:trPr>
          <w:trHeight w:val="308"/>
        </w:trPr>
        <w:tc>
          <w:tcPr>
            <w:tcW w:w="1006" w:type="pct"/>
            <w:vMerge/>
          </w:tcPr>
          <w:p w:rsidR="003540B5" w:rsidRPr="001921BB" w:rsidRDefault="003540B5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:rsidR="003540B5" w:rsidRPr="001921BB" w:rsidRDefault="003540B5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3" w:type="pct"/>
            <w:vMerge/>
          </w:tcPr>
          <w:p w:rsidR="003540B5" w:rsidRPr="001921BB" w:rsidRDefault="003540B5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BD5494">
        <w:tc>
          <w:tcPr>
            <w:tcW w:w="1006" w:type="pct"/>
            <w:vMerge w:val="restart"/>
          </w:tcPr>
          <w:p w:rsidR="003540B5" w:rsidRPr="001921BB" w:rsidRDefault="003540B5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Realiza los procedimientos técnicos que se requieren para la cons</w:t>
            </w:r>
            <w:r w:rsidRPr="001921BB">
              <w:rPr>
                <w:rFonts w:ascii="Arial" w:hAnsi="Arial" w:cs="Arial"/>
                <w:sz w:val="24"/>
                <w:szCs w:val="24"/>
              </w:rPr>
              <w:softHyphen/>
              <w:t>trucción de óvalos, ovoides y elipses.</w:t>
            </w:r>
          </w:p>
        </w:tc>
        <w:tc>
          <w:tcPr>
            <w:tcW w:w="833" w:type="pct"/>
          </w:tcPr>
          <w:p w:rsidR="003540B5" w:rsidRPr="001921BB" w:rsidRDefault="003540B5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Ilustra los procedimientos para el trazado de diferentes óvalos y ovoides.</w:t>
            </w:r>
          </w:p>
        </w:tc>
        <w:tc>
          <w:tcPr>
            <w:tcW w:w="290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BD5494">
        <w:tc>
          <w:tcPr>
            <w:tcW w:w="1006" w:type="pct"/>
            <w:vMerge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</w:tcPr>
          <w:p w:rsidR="003540B5" w:rsidRPr="001921BB" w:rsidRDefault="003540B5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Interpreta la resolución de problemas para trazar elipses.</w:t>
            </w:r>
          </w:p>
        </w:tc>
        <w:tc>
          <w:tcPr>
            <w:tcW w:w="290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BD5494">
        <w:tc>
          <w:tcPr>
            <w:tcW w:w="1006" w:type="pct"/>
            <w:vMerge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</w:tcPr>
          <w:p w:rsidR="003540B5" w:rsidRPr="001921BB" w:rsidRDefault="003540B5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Aplica la técnica en la solución de ejercicios con el trazado de óvalos, ovoides y elipses.</w:t>
            </w:r>
          </w:p>
        </w:tc>
        <w:tc>
          <w:tcPr>
            <w:tcW w:w="290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5B325B">
        <w:trPr>
          <w:trHeight w:val="510"/>
        </w:trPr>
        <w:tc>
          <w:tcPr>
            <w:tcW w:w="4394" w:type="pct"/>
            <w:gridSpan w:val="5"/>
            <w:vAlign w:val="center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3540B5" w:rsidRPr="001921BB" w:rsidRDefault="003540B5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1921BB" w:rsidRPr="001921BB" w:rsidTr="005B325B">
        <w:trPr>
          <w:trHeight w:val="508"/>
        </w:trPr>
        <w:tc>
          <w:tcPr>
            <w:tcW w:w="4394" w:type="pct"/>
            <w:gridSpan w:val="5"/>
            <w:vAlign w:val="center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40B5" w:rsidRPr="001921BB" w:rsidTr="005B325B">
        <w:trPr>
          <w:trHeight w:val="508"/>
        </w:trPr>
        <w:tc>
          <w:tcPr>
            <w:tcW w:w="4394" w:type="pct"/>
            <w:gridSpan w:val="5"/>
            <w:vAlign w:val="center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4562E" w:rsidRPr="001921BB" w:rsidRDefault="0084562E" w:rsidP="0084562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84562E" w:rsidRPr="001921BB" w:rsidRDefault="0084562E">
      <w:r w:rsidRPr="001921BB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1921BB" w:rsidRPr="001921BB" w:rsidTr="005B325B">
        <w:tc>
          <w:tcPr>
            <w:tcW w:w="5000" w:type="pct"/>
            <w:gridSpan w:val="7"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="003540B5" w:rsidRPr="001921B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Proyecciones.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921BB" w:rsidRPr="001921BB" w:rsidTr="005B325B">
        <w:tc>
          <w:tcPr>
            <w:tcW w:w="5000" w:type="pct"/>
            <w:gridSpan w:val="7"/>
          </w:tcPr>
          <w:p w:rsidR="003540B5" w:rsidRPr="001921BB" w:rsidRDefault="0084562E" w:rsidP="005B325B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40B5"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Adquirir en el estudiantado las habilidades y las destrezas que permitan el desarrollo y la proyección de </w:t>
            </w:r>
          </w:p>
          <w:p w:rsidR="0084562E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</w:t>
            </w:r>
            <w:proofErr w:type="gramStart"/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objetos</w:t>
            </w:r>
            <w:proofErr w:type="gramEnd"/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con diferentes técnicas y vistas, de acuerdo con el cuadrante y la norma.</w:t>
            </w:r>
          </w:p>
        </w:tc>
      </w:tr>
      <w:tr w:rsidR="001921BB" w:rsidRPr="001921BB" w:rsidTr="003540B5">
        <w:trPr>
          <w:trHeight w:val="309"/>
        </w:trPr>
        <w:tc>
          <w:tcPr>
            <w:tcW w:w="1097" w:type="pct"/>
            <w:vMerge w:val="restart"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3540B5">
        <w:trPr>
          <w:trHeight w:val="308"/>
        </w:trPr>
        <w:tc>
          <w:tcPr>
            <w:tcW w:w="1097" w:type="pct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3540B5">
        <w:tc>
          <w:tcPr>
            <w:tcW w:w="1097" w:type="pct"/>
          </w:tcPr>
          <w:p w:rsidR="003540B5" w:rsidRPr="001921BB" w:rsidRDefault="003540B5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Describe gráficamente los objetos mediante vis</w:t>
            </w:r>
            <w:r w:rsidRPr="001921BB">
              <w:rPr>
                <w:rFonts w:ascii="Arial" w:hAnsi="Arial" w:cs="Arial"/>
                <w:sz w:val="24"/>
                <w:szCs w:val="24"/>
              </w:rPr>
              <w:softHyphen/>
              <w:t>tas, utilizando correctamente los instru</w:t>
            </w:r>
            <w:r w:rsidRPr="001921BB">
              <w:rPr>
                <w:rFonts w:ascii="Arial" w:hAnsi="Arial" w:cs="Arial"/>
                <w:sz w:val="24"/>
                <w:szCs w:val="24"/>
              </w:rPr>
              <w:softHyphen/>
              <w:t>mentos de dibujo.</w:t>
            </w:r>
          </w:p>
        </w:tc>
        <w:tc>
          <w:tcPr>
            <w:tcW w:w="714" w:type="pct"/>
          </w:tcPr>
          <w:p w:rsidR="003540B5" w:rsidRPr="001921BB" w:rsidRDefault="003540B5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Describe los procedimientos para el desarrollo de los tipos de proyección.</w:t>
            </w:r>
          </w:p>
        </w:tc>
        <w:tc>
          <w:tcPr>
            <w:tcW w:w="290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3540B5">
        <w:tc>
          <w:tcPr>
            <w:tcW w:w="1097" w:type="pct"/>
          </w:tcPr>
          <w:p w:rsidR="003540B5" w:rsidRPr="001921BB" w:rsidRDefault="003540B5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Explica los principios del sistema de represen</w:t>
            </w:r>
            <w:r w:rsidRPr="001921BB">
              <w:rPr>
                <w:rFonts w:ascii="Arial" w:hAnsi="Arial" w:cs="Arial"/>
                <w:sz w:val="24"/>
                <w:szCs w:val="24"/>
              </w:rPr>
              <w:softHyphen/>
              <w:t xml:space="preserve">tación </w:t>
            </w:r>
            <w:proofErr w:type="spellStart"/>
            <w:r w:rsidRPr="001921BB">
              <w:rPr>
                <w:rFonts w:ascii="Arial" w:hAnsi="Arial" w:cs="Arial"/>
                <w:sz w:val="24"/>
                <w:szCs w:val="24"/>
              </w:rPr>
              <w:t>diédrica</w:t>
            </w:r>
            <w:proofErr w:type="spellEnd"/>
            <w:r w:rsidRPr="001921BB">
              <w:rPr>
                <w:rFonts w:ascii="Arial" w:hAnsi="Arial" w:cs="Arial"/>
                <w:sz w:val="24"/>
                <w:szCs w:val="24"/>
              </w:rPr>
              <w:t>, para la descripción gráfica de objetos en el primer y tercer cuadrante.</w:t>
            </w:r>
          </w:p>
        </w:tc>
        <w:tc>
          <w:tcPr>
            <w:tcW w:w="714" w:type="pct"/>
          </w:tcPr>
          <w:p w:rsidR="003540B5" w:rsidRPr="001921BB" w:rsidRDefault="003540B5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Interpreta las aplicaciones gráficas de las normas establecidas y los abatimientos.</w:t>
            </w:r>
          </w:p>
        </w:tc>
        <w:tc>
          <w:tcPr>
            <w:tcW w:w="290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3540B5">
        <w:tc>
          <w:tcPr>
            <w:tcW w:w="1097" w:type="pct"/>
          </w:tcPr>
          <w:p w:rsidR="003540B5" w:rsidRPr="001921BB" w:rsidRDefault="003540B5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Demuestra los principios de la proyección ortogonal en la obtención de vistas auxiliares sim</w:t>
            </w:r>
            <w:r w:rsidRPr="001921BB">
              <w:rPr>
                <w:rFonts w:ascii="Arial" w:hAnsi="Arial" w:cs="Arial"/>
                <w:sz w:val="24"/>
                <w:szCs w:val="24"/>
              </w:rPr>
              <w:softHyphen/>
              <w:t>ples, de obje</w:t>
            </w:r>
            <w:r w:rsidRPr="001921BB">
              <w:rPr>
                <w:rFonts w:ascii="Arial" w:hAnsi="Arial" w:cs="Arial"/>
                <w:sz w:val="24"/>
                <w:szCs w:val="24"/>
              </w:rPr>
              <w:softHyphen/>
              <w:t>tos con superficies inclinadas.</w:t>
            </w:r>
          </w:p>
        </w:tc>
        <w:tc>
          <w:tcPr>
            <w:tcW w:w="714" w:type="pct"/>
          </w:tcPr>
          <w:p w:rsidR="003540B5" w:rsidRPr="001921BB" w:rsidRDefault="003540B5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Describe conceptos previamente analizados, relacionados con proyección ortogonal y las vistas auxiliares.</w:t>
            </w:r>
          </w:p>
        </w:tc>
        <w:tc>
          <w:tcPr>
            <w:tcW w:w="290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40B5" w:rsidRPr="001921BB" w:rsidRDefault="003540B5">
      <w:r w:rsidRPr="001921BB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1921BB" w:rsidRPr="001921BB" w:rsidTr="00FC2E07">
        <w:trPr>
          <w:trHeight w:val="309"/>
        </w:trPr>
        <w:tc>
          <w:tcPr>
            <w:tcW w:w="1097" w:type="pct"/>
            <w:vMerge w:val="restart"/>
          </w:tcPr>
          <w:p w:rsidR="003540B5" w:rsidRPr="001921BB" w:rsidRDefault="003540B5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FC2E07">
        <w:trPr>
          <w:trHeight w:val="308"/>
        </w:trPr>
        <w:tc>
          <w:tcPr>
            <w:tcW w:w="1097" w:type="pct"/>
            <w:vMerge/>
          </w:tcPr>
          <w:p w:rsidR="003540B5" w:rsidRPr="001921BB" w:rsidRDefault="003540B5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3540B5" w:rsidRPr="001921BB" w:rsidRDefault="003540B5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3540B5" w:rsidRPr="001921BB" w:rsidRDefault="003540B5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3540B5">
        <w:tc>
          <w:tcPr>
            <w:tcW w:w="1097" w:type="pct"/>
            <w:vMerge w:val="restar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3540B5" w:rsidRPr="001921BB" w:rsidRDefault="003540B5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Identifica las vistas auxiliares simples y dobles con dos tipos de inclinación.</w:t>
            </w:r>
          </w:p>
        </w:tc>
        <w:tc>
          <w:tcPr>
            <w:tcW w:w="290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3540B5">
        <w:tc>
          <w:tcPr>
            <w:tcW w:w="1097" w:type="pct"/>
            <w:vMerge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3540B5" w:rsidRPr="001921BB" w:rsidRDefault="003540B5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Aplica procesos para la elaboración de proyección ortogonal y las vistas auxiliares simples incluyendo giros.</w:t>
            </w:r>
          </w:p>
        </w:tc>
        <w:tc>
          <w:tcPr>
            <w:tcW w:w="290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3540B5">
        <w:tc>
          <w:tcPr>
            <w:tcW w:w="1097" w:type="pct"/>
          </w:tcPr>
          <w:p w:rsidR="003540B5" w:rsidRPr="001921BB" w:rsidRDefault="003540B5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Aplica los procedimie</w:t>
            </w:r>
            <w:r w:rsidRPr="001921BB">
              <w:rPr>
                <w:rFonts w:ascii="Arial" w:hAnsi="Arial" w:cs="Arial"/>
                <w:sz w:val="24"/>
                <w:szCs w:val="24"/>
              </w:rPr>
              <w:softHyphen/>
              <w:t>ntos adecuados para la representación de objetos me</w:t>
            </w:r>
            <w:r w:rsidRPr="001921BB">
              <w:rPr>
                <w:rFonts w:ascii="Arial" w:hAnsi="Arial" w:cs="Arial"/>
                <w:sz w:val="24"/>
                <w:szCs w:val="24"/>
              </w:rPr>
              <w:softHyphen/>
              <w:t>diante dibujos pictóri</w:t>
            </w:r>
            <w:r w:rsidRPr="001921BB">
              <w:rPr>
                <w:rFonts w:ascii="Arial" w:hAnsi="Arial" w:cs="Arial"/>
                <w:sz w:val="24"/>
                <w:szCs w:val="24"/>
              </w:rPr>
              <w:softHyphen/>
              <w:t>cos.</w:t>
            </w:r>
          </w:p>
        </w:tc>
        <w:tc>
          <w:tcPr>
            <w:tcW w:w="714" w:type="pct"/>
          </w:tcPr>
          <w:p w:rsidR="003540B5" w:rsidRPr="001921BB" w:rsidRDefault="003540B5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Determina las características de aplicación en el isométrico, la caballera plana y la caballera con escorzo.</w:t>
            </w:r>
          </w:p>
        </w:tc>
        <w:tc>
          <w:tcPr>
            <w:tcW w:w="290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40B5" w:rsidRPr="001921BB" w:rsidRDefault="003540B5">
      <w:r w:rsidRPr="001921BB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1921BB" w:rsidRPr="001921BB" w:rsidTr="00FC2E07">
        <w:trPr>
          <w:trHeight w:val="309"/>
        </w:trPr>
        <w:tc>
          <w:tcPr>
            <w:tcW w:w="1097" w:type="pct"/>
            <w:vMerge w:val="restart"/>
          </w:tcPr>
          <w:p w:rsidR="003540B5" w:rsidRPr="001921BB" w:rsidRDefault="003540B5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FC2E07">
        <w:trPr>
          <w:trHeight w:val="308"/>
        </w:trPr>
        <w:tc>
          <w:tcPr>
            <w:tcW w:w="1097" w:type="pct"/>
            <w:vMerge/>
          </w:tcPr>
          <w:p w:rsidR="003540B5" w:rsidRPr="001921BB" w:rsidRDefault="003540B5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3540B5" w:rsidRPr="001921BB" w:rsidRDefault="003540B5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3540B5" w:rsidRPr="001921BB" w:rsidRDefault="003540B5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3540B5" w:rsidRPr="001921BB" w:rsidRDefault="003540B5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3540B5">
        <w:tc>
          <w:tcPr>
            <w:tcW w:w="1097" w:type="pct"/>
            <w:vMerge w:val="restar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3540B5" w:rsidRPr="001921BB" w:rsidRDefault="003540B5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Demuestra los aspectos importantes para el desarrollo de diferentes aplicaciones técnicas.</w:t>
            </w:r>
          </w:p>
        </w:tc>
        <w:tc>
          <w:tcPr>
            <w:tcW w:w="290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3540B5">
        <w:tc>
          <w:tcPr>
            <w:tcW w:w="1097" w:type="pct"/>
            <w:vMerge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3540B5" w:rsidRPr="001921BB" w:rsidRDefault="003540B5" w:rsidP="00FC2E07">
            <w:pPr>
              <w:rPr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Aplica los conocimientos adquiridos por medio del planteamiento de diferentes ejercicios con tipos de proyecciones</w:t>
            </w:r>
            <w:r w:rsidRPr="001921BB">
              <w:rPr>
                <w:sz w:val="24"/>
                <w:szCs w:val="24"/>
              </w:rPr>
              <w:t>.</w:t>
            </w:r>
          </w:p>
        </w:tc>
        <w:tc>
          <w:tcPr>
            <w:tcW w:w="290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3540B5">
        <w:trPr>
          <w:trHeight w:val="510"/>
        </w:trPr>
        <w:tc>
          <w:tcPr>
            <w:tcW w:w="4395" w:type="pct"/>
            <w:gridSpan w:val="5"/>
            <w:vAlign w:val="center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5" w:type="pct"/>
            <w:gridSpan w:val="2"/>
            <w:vMerge w:val="restart"/>
          </w:tcPr>
          <w:p w:rsidR="003540B5" w:rsidRPr="001921BB" w:rsidRDefault="003540B5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1921BB" w:rsidRPr="001921BB" w:rsidTr="003540B5">
        <w:trPr>
          <w:trHeight w:val="508"/>
        </w:trPr>
        <w:tc>
          <w:tcPr>
            <w:tcW w:w="4395" w:type="pct"/>
            <w:gridSpan w:val="5"/>
            <w:vAlign w:val="center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5" w:type="pct"/>
            <w:gridSpan w:val="2"/>
            <w:vMerge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40B5" w:rsidRPr="001921BB" w:rsidTr="003540B5">
        <w:trPr>
          <w:trHeight w:val="508"/>
        </w:trPr>
        <w:tc>
          <w:tcPr>
            <w:tcW w:w="4395" w:type="pct"/>
            <w:gridSpan w:val="5"/>
            <w:vAlign w:val="center"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5" w:type="pct"/>
            <w:gridSpan w:val="2"/>
            <w:vMerge/>
          </w:tcPr>
          <w:p w:rsidR="003540B5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4562E" w:rsidRPr="001921BB" w:rsidRDefault="0084562E" w:rsidP="0084562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84562E" w:rsidRPr="001921BB" w:rsidRDefault="0084562E">
      <w:r w:rsidRPr="001921BB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76"/>
        <w:gridCol w:w="442"/>
        <w:gridCol w:w="2060"/>
        <w:gridCol w:w="767"/>
        <w:gridCol w:w="772"/>
        <w:gridCol w:w="5202"/>
        <w:gridCol w:w="844"/>
        <w:gridCol w:w="759"/>
      </w:tblGrid>
      <w:tr w:rsidR="001921BB" w:rsidRPr="001921BB" w:rsidTr="005B325B">
        <w:tc>
          <w:tcPr>
            <w:tcW w:w="5000" w:type="pct"/>
            <w:gridSpan w:val="8"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40B5" w:rsidRPr="001921B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Desarrollo de superficies.</w:t>
            </w:r>
          </w:p>
        </w:tc>
      </w:tr>
      <w:tr w:rsidR="001921BB" w:rsidRPr="001921BB" w:rsidTr="005B325B">
        <w:tc>
          <w:tcPr>
            <w:tcW w:w="5000" w:type="pct"/>
            <w:gridSpan w:val="8"/>
          </w:tcPr>
          <w:p w:rsidR="003540B5" w:rsidRPr="001921BB" w:rsidRDefault="0084562E" w:rsidP="005B325B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40B5"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Adquirir en el o la estudiante los conocimientos y las destrezas que permitan el desarrollo y la intersección de </w:t>
            </w:r>
          </w:p>
          <w:p w:rsidR="0084562E" w:rsidRPr="001921BB" w:rsidRDefault="003540B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</w:t>
            </w:r>
            <w:proofErr w:type="gramStart"/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objetos</w:t>
            </w:r>
            <w:proofErr w:type="gramEnd"/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y superficies.</w:t>
            </w:r>
          </w:p>
        </w:tc>
      </w:tr>
      <w:tr w:rsidR="001921BB" w:rsidRPr="001921BB" w:rsidTr="0039722D">
        <w:trPr>
          <w:trHeight w:val="309"/>
        </w:trPr>
        <w:tc>
          <w:tcPr>
            <w:tcW w:w="899" w:type="pct"/>
            <w:vMerge w:val="restart"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vMerge w:val="restar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67" w:type="pct"/>
            <w:vMerge w:val="restar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39722D">
        <w:trPr>
          <w:trHeight w:val="308"/>
        </w:trPr>
        <w:tc>
          <w:tcPr>
            <w:tcW w:w="899" w:type="pct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67" w:type="pct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39722D">
        <w:tc>
          <w:tcPr>
            <w:tcW w:w="899" w:type="pct"/>
            <w:vMerge w:val="restart"/>
          </w:tcPr>
          <w:p w:rsidR="00E604DD" w:rsidRPr="001921BB" w:rsidRDefault="00E604DD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Determina los principios de desarrollo de superficies en el dibujo de plantillas.</w:t>
            </w:r>
          </w:p>
        </w:tc>
        <w:tc>
          <w:tcPr>
            <w:tcW w:w="946" w:type="pct"/>
            <w:gridSpan w:val="2"/>
          </w:tcPr>
          <w:p w:rsidR="00E604DD" w:rsidRPr="001921BB" w:rsidRDefault="00E604DD" w:rsidP="00801C56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Confecciona cada uno de los procedimientos  necesarios para el desarrollo de diferentes cuerpos volumétricos.</w:t>
            </w:r>
          </w:p>
        </w:tc>
        <w:tc>
          <w:tcPr>
            <w:tcW w:w="290" w:type="pct"/>
          </w:tcPr>
          <w:p w:rsidR="00E604DD" w:rsidRPr="001921BB" w:rsidRDefault="00E604D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604DD" w:rsidRPr="001921BB" w:rsidRDefault="00E604D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pct"/>
          </w:tcPr>
          <w:p w:rsidR="00E604DD" w:rsidRPr="001921BB" w:rsidRDefault="00E604D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E604DD" w:rsidRPr="001921BB" w:rsidRDefault="00E604D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E604DD" w:rsidRPr="001921BB" w:rsidRDefault="00E604D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39722D">
        <w:tc>
          <w:tcPr>
            <w:tcW w:w="899" w:type="pct"/>
            <w:vMerge/>
          </w:tcPr>
          <w:p w:rsidR="00E604DD" w:rsidRPr="001921BB" w:rsidRDefault="00E604D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gridSpan w:val="2"/>
          </w:tcPr>
          <w:p w:rsidR="00E604DD" w:rsidRPr="001921BB" w:rsidRDefault="00E604DD" w:rsidP="00801C56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Diseña procesos para el desarrollo de cada superficie  en el dibujo de plantillas.</w:t>
            </w:r>
          </w:p>
        </w:tc>
        <w:tc>
          <w:tcPr>
            <w:tcW w:w="290" w:type="pct"/>
          </w:tcPr>
          <w:p w:rsidR="00E604DD" w:rsidRPr="001921BB" w:rsidRDefault="00E604D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604DD" w:rsidRPr="001921BB" w:rsidRDefault="00E604D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pct"/>
          </w:tcPr>
          <w:p w:rsidR="00E604DD" w:rsidRPr="001921BB" w:rsidRDefault="00E604D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E604DD" w:rsidRPr="001921BB" w:rsidRDefault="00E604D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E604DD" w:rsidRPr="001921BB" w:rsidRDefault="00E604D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39722D">
        <w:tc>
          <w:tcPr>
            <w:tcW w:w="899" w:type="pct"/>
            <w:vMerge w:val="restart"/>
          </w:tcPr>
          <w:p w:rsidR="00E604DD" w:rsidRPr="001921BB" w:rsidRDefault="00E604DD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Desarrolla procedimientos para la elaboración de superficies de objetos que se intersecan.</w:t>
            </w:r>
          </w:p>
        </w:tc>
        <w:tc>
          <w:tcPr>
            <w:tcW w:w="946" w:type="pct"/>
            <w:gridSpan w:val="2"/>
          </w:tcPr>
          <w:p w:rsidR="00E604DD" w:rsidRPr="001921BB" w:rsidRDefault="00E604DD" w:rsidP="00801C56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Describe gráficamente los procesos para el diseño del cono, del prisma y del cilindro.</w:t>
            </w:r>
          </w:p>
        </w:tc>
        <w:tc>
          <w:tcPr>
            <w:tcW w:w="290" w:type="pct"/>
          </w:tcPr>
          <w:p w:rsidR="00E604DD" w:rsidRPr="001921BB" w:rsidRDefault="00E604D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604DD" w:rsidRPr="001921BB" w:rsidRDefault="00E604D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pct"/>
          </w:tcPr>
          <w:p w:rsidR="00E604DD" w:rsidRPr="001921BB" w:rsidRDefault="00E604D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E604DD" w:rsidRPr="001921BB" w:rsidRDefault="00E604D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E604DD" w:rsidRPr="001921BB" w:rsidRDefault="00E604D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39722D">
        <w:tc>
          <w:tcPr>
            <w:tcW w:w="899" w:type="pct"/>
            <w:vMerge/>
          </w:tcPr>
          <w:p w:rsidR="00E604DD" w:rsidRPr="001921BB" w:rsidRDefault="00E604D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gridSpan w:val="2"/>
          </w:tcPr>
          <w:p w:rsidR="00E604DD" w:rsidRPr="001921BB" w:rsidRDefault="00E604DD" w:rsidP="00801C56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Aplica la técnica en la intersección de superficies y objetos.</w:t>
            </w:r>
          </w:p>
        </w:tc>
        <w:tc>
          <w:tcPr>
            <w:tcW w:w="290" w:type="pct"/>
          </w:tcPr>
          <w:p w:rsidR="00E604DD" w:rsidRPr="001921BB" w:rsidRDefault="00E604D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604DD" w:rsidRPr="001921BB" w:rsidRDefault="00E604D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pct"/>
          </w:tcPr>
          <w:p w:rsidR="00E604DD" w:rsidRPr="001921BB" w:rsidRDefault="00E604D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E604DD" w:rsidRPr="001921BB" w:rsidRDefault="00E604D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E604DD" w:rsidRPr="001921BB" w:rsidRDefault="00E604D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39722D">
        <w:trPr>
          <w:trHeight w:val="510"/>
        </w:trPr>
        <w:tc>
          <w:tcPr>
            <w:tcW w:w="4394" w:type="pct"/>
            <w:gridSpan w:val="6"/>
            <w:vAlign w:val="center"/>
          </w:tcPr>
          <w:p w:rsidR="00E604DD" w:rsidRPr="001921BB" w:rsidRDefault="00E604DD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E604DD" w:rsidRPr="001921BB" w:rsidRDefault="00E604DD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1921BB" w:rsidRPr="001921BB" w:rsidTr="0039722D">
        <w:trPr>
          <w:trHeight w:val="508"/>
        </w:trPr>
        <w:tc>
          <w:tcPr>
            <w:tcW w:w="4394" w:type="pct"/>
            <w:gridSpan w:val="6"/>
            <w:vAlign w:val="center"/>
          </w:tcPr>
          <w:p w:rsidR="00E604DD" w:rsidRPr="001921BB" w:rsidRDefault="00E604DD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E604DD" w:rsidRPr="001921BB" w:rsidRDefault="00E604DD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21BB" w:rsidRPr="001921BB" w:rsidTr="0039722D">
        <w:trPr>
          <w:trHeight w:val="508"/>
        </w:trPr>
        <w:tc>
          <w:tcPr>
            <w:tcW w:w="4394" w:type="pct"/>
            <w:gridSpan w:val="6"/>
            <w:vAlign w:val="center"/>
          </w:tcPr>
          <w:p w:rsidR="00E604DD" w:rsidRPr="001921BB" w:rsidRDefault="00E604DD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E604DD" w:rsidRPr="001921BB" w:rsidRDefault="00E604DD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21BB" w:rsidRPr="001921BB" w:rsidTr="005B325B">
        <w:tc>
          <w:tcPr>
            <w:tcW w:w="5000" w:type="pct"/>
            <w:gridSpan w:val="8"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6485" w:rsidRPr="001921B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Cortes y secciones.</w:t>
            </w:r>
          </w:p>
        </w:tc>
      </w:tr>
      <w:tr w:rsidR="001921BB" w:rsidRPr="001921BB" w:rsidTr="005B325B">
        <w:tc>
          <w:tcPr>
            <w:tcW w:w="5000" w:type="pct"/>
            <w:gridSpan w:val="8"/>
          </w:tcPr>
          <w:p w:rsidR="00E76485" w:rsidRPr="001921BB" w:rsidRDefault="0084562E" w:rsidP="005B325B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6485"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Adquirir en el grupo estudiantil los conocimientos y las habilidades para la aplicación de la normalización</w:t>
            </w:r>
          </w:p>
          <w:p w:rsidR="0084562E" w:rsidRPr="001921BB" w:rsidRDefault="00E76485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 </w:t>
            </w:r>
            <w:proofErr w:type="gramStart"/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vigente</w:t>
            </w:r>
            <w:proofErr w:type="gramEnd"/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en el desarrollo y la representación de cortes y secciones de objetos y superficies.</w:t>
            </w:r>
          </w:p>
        </w:tc>
      </w:tr>
      <w:tr w:rsidR="001921BB" w:rsidRPr="001921BB" w:rsidTr="0039722D">
        <w:trPr>
          <w:trHeight w:val="309"/>
        </w:trPr>
        <w:tc>
          <w:tcPr>
            <w:tcW w:w="1066" w:type="pct"/>
            <w:gridSpan w:val="2"/>
            <w:vMerge w:val="restart"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67" w:type="pct"/>
            <w:vMerge w:val="restar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39722D">
        <w:trPr>
          <w:trHeight w:val="308"/>
        </w:trPr>
        <w:tc>
          <w:tcPr>
            <w:tcW w:w="1066" w:type="pct"/>
            <w:gridSpan w:val="2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67" w:type="pct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39722D">
        <w:tc>
          <w:tcPr>
            <w:tcW w:w="1066" w:type="pct"/>
            <w:gridSpan w:val="2"/>
            <w:vMerge w:val="restart"/>
          </w:tcPr>
          <w:p w:rsidR="00A55B74" w:rsidRPr="001921BB" w:rsidRDefault="00A55B74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Determina  los conceptos fundamentales asociados con los cortes y secciones.</w:t>
            </w:r>
          </w:p>
        </w:tc>
        <w:tc>
          <w:tcPr>
            <w:tcW w:w="779" w:type="pct"/>
          </w:tcPr>
          <w:p w:rsidR="00A55B74" w:rsidRPr="001921BB" w:rsidRDefault="00A55B74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Describe los diferentes tipos de cortes y secciones.</w:t>
            </w:r>
          </w:p>
        </w:tc>
        <w:tc>
          <w:tcPr>
            <w:tcW w:w="290" w:type="pct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pct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39722D">
        <w:tc>
          <w:tcPr>
            <w:tcW w:w="1066" w:type="pct"/>
            <w:gridSpan w:val="2"/>
            <w:vMerge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:rsidR="00A55B74" w:rsidRPr="001921BB" w:rsidRDefault="00A55B74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Identifica las características de cada tipo de corte y secciones.</w:t>
            </w:r>
          </w:p>
        </w:tc>
        <w:tc>
          <w:tcPr>
            <w:tcW w:w="290" w:type="pct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pct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39722D">
        <w:tc>
          <w:tcPr>
            <w:tcW w:w="1066" w:type="pct"/>
            <w:gridSpan w:val="2"/>
            <w:vMerge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:rsidR="00A55B74" w:rsidRPr="001921BB" w:rsidRDefault="00A55B74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Emplea las diferentes representaciones de cortes y secciones.</w:t>
            </w:r>
          </w:p>
        </w:tc>
        <w:tc>
          <w:tcPr>
            <w:tcW w:w="290" w:type="pct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pct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39722D">
        <w:tc>
          <w:tcPr>
            <w:tcW w:w="1066" w:type="pct"/>
            <w:gridSpan w:val="2"/>
          </w:tcPr>
          <w:p w:rsidR="00A55B74" w:rsidRPr="001921BB" w:rsidRDefault="00A55B74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pacing w:val="-2"/>
                <w:sz w:val="24"/>
                <w:szCs w:val="24"/>
              </w:rPr>
              <w:t>Realiza la normalización vigente para la representación de cortes y secciones.</w:t>
            </w:r>
          </w:p>
        </w:tc>
        <w:tc>
          <w:tcPr>
            <w:tcW w:w="779" w:type="pct"/>
          </w:tcPr>
          <w:p w:rsidR="00A55B74" w:rsidRPr="001921BB" w:rsidRDefault="00A55B74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Expresa de manera gráfica los procedimientos para la representación de cortes y secciones.</w:t>
            </w:r>
          </w:p>
        </w:tc>
        <w:tc>
          <w:tcPr>
            <w:tcW w:w="290" w:type="pct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pct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5B74" w:rsidRPr="001921BB" w:rsidRDefault="00A55B74">
      <w:r w:rsidRPr="001921BB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97"/>
        <w:gridCol w:w="1888"/>
        <w:gridCol w:w="767"/>
        <w:gridCol w:w="772"/>
        <w:gridCol w:w="5294"/>
        <w:gridCol w:w="844"/>
        <w:gridCol w:w="760"/>
      </w:tblGrid>
      <w:tr w:rsidR="001921BB" w:rsidRPr="001921BB" w:rsidTr="00FC2E07">
        <w:trPr>
          <w:trHeight w:val="309"/>
        </w:trPr>
        <w:tc>
          <w:tcPr>
            <w:tcW w:w="1096" w:type="pct"/>
            <w:vMerge w:val="restart"/>
          </w:tcPr>
          <w:p w:rsidR="00A55B74" w:rsidRPr="001921BB" w:rsidRDefault="00A55B74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B74" w:rsidRPr="001921BB" w:rsidRDefault="00A55B7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55B74" w:rsidRPr="001921BB" w:rsidRDefault="00A55B7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A55B74" w:rsidRPr="001921BB" w:rsidRDefault="00A55B7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A55B74" w:rsidRPr="001921BB" w:rsidRDefault="00A55B7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A55B74" w:rsidRPr="001921BB" w:rsidRDefault="00A55B7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2"/>
          </w:tcPr>
          <w:p w:rsidR="00A55B74" w:rsidRPr="001921BB" w:rsidRDefault="00A55B7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FC2E07">
        <w:trPr>
          <w:trHeight w:val="308"/>
        </w:trPr>
        <w:tc>
          <w:tcPr>
            <w:tcW w:w="1096" w:type="pct"/>
            <w:vMerge/>
          </w:tcPr>
          <w:p w:rsidR="00A55B74" w:rsidRPr="001921BB" w:rsidRDefault="00A55B74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55B74" w:rsidRPr="001921BB" w:rsidRDefault="00A55B74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A55B74" w:rsidRPr="001921BB" w:rsidRDefault="00A55B7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A55B74" w:rsidRPr="001921BB" w:rsidRDefault="00A55B7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A55B74" w:rsidRPr="001921BB" w:rsidRDefault="00A55B74" w:rsidP="00FC2E0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A55B74" w:rsidRPr="001921BB" w:rsidRDefault="00A55B7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A55B74" w:rsidRPr="001921BB" w:rsidRDefault="00A55B74" w:rsidP="00FC2E0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A55B74">
        <w:tc>
          <w:tcPr>
            <w:tcW w:w="1096" w:type="pct"/>
            <w:vMerge w:val="restart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A55B74" w:rsidRPr="001921BB" w:rsidRDefault="00A55B74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Ilustra prácticas para la construcción de cortes y secciones.</w:t>
            </w:r>
          </w:p>
        </w:tc>
        <w:tc>
          <w:tcPr>
            <w:tcW w:w="290" w:type="pct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A55B74">
        <w:tc>
          <w:tcPr>
            <w:tcW w:w="1096" w:type="pct"/>
            <w:vMerge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A55B74" w:rsidRPr="001921BB" w:rsidRDefault="00A55B74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Construye utilizando normas de calidad, precisión y presentación, diferentes cortes y secciones.</w:t>
            </w:r>
          </w:p>
        </w:tc>
        <w:tc>
          <w:tcPr>
            <w:tcW w:w="290" w:type="pct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A55B74">
        <w:trPr>
          <w:trHeight w:val="510"/>
        </w:trPr>
        <w:tc>
          <w:tcPr>
            <w:tcW w:w="4394" w:type="pct"/>
            <w:gridSpan w:val="5"/>
            <w:vAlign w:val="center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A55B74" w:rsidRPr="001921BB" w:rsidRDefault="00A55B74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1921BB" w:rsidRPr="001921BB" w:rsidTr="00A55B74">
        <w:trPr>
          <w:trHeight w:val="508"/>
        </w:trPr>
        <w:tc>
          <w:tcPr>
            <w:tcW w:w="4394" w:type="pct"/>
            <w:gridSpan w:val="5"/>
            <w:vAlign w:val="center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5B74" w:rsidRPr="001921BB" w:rsidTr="00A55B74">
        <w:trPr>
          <w:trHeight w:val="508"/>
        </w:trPr>
        <w:tc>
          <w:tcPr>
            <w:tcW w:w="4394" w:type="pct"/>
            <w:gridSpan w:val="5"/>
            <w:vAlign w:val="center"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A55B74" w:rsidRPr="001921BB" w:rsidRDefault="00A55B74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4562E" w:rsidRPr="001921BB" w:rsidRDefault="0084562E" w:rsidP="0084562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84562E" w:rsidRPr="001921BB" w:rsidRDefault="0084562E">
      <w:r w:rsidRPr="001921BB"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17"/>
        <w:gridCol w:w="2269"/>
        <w:gridCol w:w="767"/>
        <w:gridCol w:w="772"/>
        <w:gridCol w:w="5294"/>
        <w:gridCol w:w="844"/>
        <w:gridCol w:w="759"/>
      </w:tblGrid>
      <w:tr w:rsidR="001921BB" w:rsidRPr="001921BB" w:rsidTr="005B325B">
        <w:tc>
          <w:tcPr>
            <w:tcW w:w="5000" w:type="pct"/>
            <w:gridSpan w:val="7"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722D" w:rsidRPr="001921B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Acotado.</w:t>
            </w:r>
          </w:p>
        </w:tc>
      </w:tr>
      <w:tr w:rsidR="001921BB" w:rsidRPr="001921BB" w:rsidTr="005B325B">
        <w:tc>
          <w:tcPr>
            <w:tcW w:w="5000" w:type="pct"/>
            <w:gridSpan w:val="7"/>
          </w:tcPr>
          <w:p w:rsidR="0039722D" w:rsidRPr="001921BB" w:rsidRDefault="0084562E" w:rsidP="005B325B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9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722D"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Lograr que el o la estudiantes apliquen las normas generales y específicas de los sistemas de acotado y la </w:t>
            </w:r>
          </w:p>
          <w:p w:rsidR="0084562E" w:rsidRPr="001921BB" w:rsidRDefault="0039722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 </w:t>
            </w:r>
            <w:proofErr w:type="gramStart"/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rotulación</w:t>
            </w:r>
            <w:proofErr w:type="gramEnd"/>
            <w:r w:rsidRPr="001921B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 dibujos técnicos.</w:t>
            </w:r>
          </w:p>
        </w:tc>
      </w:tr>
      <w:tr w:rsidR="001921BB" w:rsidRPr="001921BB" w:rsidTr="0039722D">
        <w:trPr>
          <w:trHeight w:val="309"/>
        </w:trPr>
        <w:tc>
          <w:tcPr>
            <w:tcW w:w="952" w:type="pct"/>
            <w:vMerge w:val="restart"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8" w:type="pct"/>
            <w:vMerge w:val="restar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921BB" w:rsidRPr="001921BB" w:rsidTr="0039722D">
        <w:trPr>
          <w:trHeight w:val="308"/>
        </w:trPr>
        <w:tc>
          <w:tcPr>
            <w:tcW w:w="952" w:type="pct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84562E" w:rsidRPr="001921BB" w:rsidRDefault="0084562E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84562E" w:rsidRPr="001921BB" w:rsidRDefault="0084562E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21BB" w:rsidRPr="001921BB" w:rsidTr="0039722D">
        <w:tc>
          <w:tcPr>
            <w:tcW w:w="952" w:type="pct"/>
            <w:vMerge w:val="restart"/>
          </w:tcPr>
          <w:p w:rsidR="0039722D" w:rsidRPr="001921BB" w:rsidRDefault="0039722D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Formula el concepto de acotación en los sistemas generales y la tipología que conforma la cota.</w:t>
            </w:r>
          </w:p>
        </w:tc>
        <w:tc>
          <w:tcPr>
            <w:tcW w:w="858" w:type="pct"/>
          </w:tcPr>
          <w:p w:rsidR="0039722D" w:rsidRPr="001921BB" w:rsidRDefault="0039722D" w:rsidP="00B55778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Determina cada una de las partes de la cota y su importancia en los planos de dibujo.</w:t>
            </w:r>
          </w:p>
        </w:tc>
        <w:tc>
          <w:tcPr>
            <w:tcW w:w="290" w:type="pct"/>
          </w:tcPr>
          <w:p w:rsidR="0039722D" w:rsidRPr="001921BB" w:rsidRDefault="0039722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9722D" w:rsidRPr="001921BB" w:rsidRDefault="0039722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39722D" w:rsidRPr="001921BB" w:rsidRDefault="0039722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9722D" w:rsidRPr="001921BB" w:rsidRDefault="0039722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9722D" w:rsidRPr="001921BB" w:rsidRDefault="0039722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39722D">
        <w:tc>
          <w:tcPr>
            <w:tcW w:w="952" w:type="pct"/>
            <w:vMerge/>
          </w:tcPr>
          <w:p w:rsidR="0039722D" w:rsidRPr="001921BB" w:rsidRDefault="0039722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</w:tcPr>
          <w:p w:rsidR="0039722D" w:rsidRPr="001921BB" w:rsidRDefault="0039722D" w:rsidP="00B55778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Demuestra los diferentes tipos de acotado utilizados en el diseño industrial.</w:t>
            </w:r>
          </w:p>
        </w:tc>
        <w:tc>
          <w:tcPr>
            <w:tcW w:w="290" w:type="pct"/>
          </w:tcPr>
          <w:p w:rsidR="0039722D" w:rsidRPr="001921BB" w:rsidRDefault="0039722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9722D" w:rsidRPr="001921BB" w:rsidRDefault="0039722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39722D" w:rsidRPr="001921BB" w:rsidRDefault="0039722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9722D" w:rsidRPr="001921BB" w:rsidRDefault="0039722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9722D" w:rsidRPr="001921BB" w:rsidRDefault="0039722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39722D">
        <w:tc>
          <w:tcPr>
            <w:tcW w:w="952" w:type="pct"/>
            <w:vMerge w:val="restart"/>
          </w:tcPr>
          <w:p w:rsidR="0039722D" w:rsidRPr="001921BB" w:rsidRDefault="0039722D" w:rsidP="00FC2E07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pacing w:val="-2"/>
                <w:sz w:val="24"/>
                <w:szCs w:val="24"/>
              </w:rPr>
              <w:t>Aplica las normas gene</w:t>
            </w:r>
            <w:r w:rsidRPr="001921BB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rales y específicas de los sistemas de acotado que se emplean en dibujos técnicos.</w:t>
            </w:r>
          </w:p>
        </w:tc>
        <w:tc>
          <w:tcPr>
            <w:tcW w:w="858" w:type="pct"/>
          </w:tcPr>
          <w:p w:rsidR="0039722D" w:rsidRPr="001921BB" w:rsidRDefault="0039722D" w:rsidP="00B55778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Clasifica cada una de las normas de acotado utilizadas en dibujo técnico.</w:t>
            </w:r>
          </w:p>
        </w:tc>
        <w:tc>
          <w:tcPr>
            <w:tcW w:w="290" w:type="pct"/>
          </w:tcPr>
          <w:p w:rsidR="0039722D" w:rsidRPr="001921BB" w:rsidRDefault="0039722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9722D" w:rsidRPr="001921BB" w:rsidRDefault="0039722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39722D" w:rsidRPr="001921BB" w:rsidRDefault="0039722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9722D" w:rsidRPr="001921BB" w:rsidRDefault="0039722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9722D" w:rsidRPr="001921BB" w:rsidRDefault="0039722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39722D">
        <w:tc>
          <w:tcPr>
            <w:tcW w:w="952" w:type="pct"/>
            <w:vMerge/>
          </w:tcPr>
          <w:p w:rsidR="0039722D" w:rsidRPr="001921BB" w:rsidRDefault="0039722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</w:tcPr>
          <w:p w:rsidR="0039722D" w:rsidRPr="001921BB" w:rsidRDefault="0039722D" w:rsidP="00B55778">
            <w:pPr>
              <w:rPr>
                <w:rFonts w:ascii="Arial" w:hAnsi="Arial" w:cs="Arial"/>
                <w:sz w:val="24"/>
                <w:szCs w:val="24"/>
              </w:rPr>
            </w:pPr>
            <w:r w:rsidRPr="001921BB">
              <w:rPr>
                <w:rFonts w:ascii="Arial" w:hAnsi="Arial" w:cs="Arial"/>
                <w:sz w:val="24"/>
                <w:szCs w:val="24"/>
              </w:rPr>
              <w:t>Emplea los diferentes tipos de acotado utilizados en el diseño industrial.</w:t>
            </w:r>
          </w:p>
        </w:tc>
        <w:tc>
          <w:tcPr>
            <w:tcW w:w="290" w:type="pct"/>
          </w:tcPr>
          <w:p w:rsidR="0039722D" w:rsidRPr="001921BB" w:rsidRDefault="0039722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9722D" w:rsidRPr="001921BB" w:rsidRDefault="0039722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39722D" w:rsidRPr="001921BB" w:rsidRDefault="0039722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9722D" w:rsidRPr="001921BB" w:rsidRDefault="0039722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9722D" w:rsidRPr="001921BB" w:rsidRDefault="0039722D" w:rsidP="005B325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1BB" w:rsidRPr="001921BB" w:rsidTr="005B325B">
        <w:trPr>
          <w:trHeight w:val="510"/>
        </w:trPr>
        <w:tc>
          <w:tcPr>
            <w:tcW w:w="4394" w:type="pct"/>
            <w:gridSpan w:val="5"/>
            <w:vAlign w:val="center"/>
          </w:tcPr>
          <w:p w:rsidR="0039722D" w:rsidRPr="001921BB" w:rsidRDefault="0039722D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39722D" w:rsidRPr="001921BB" w:rsidRDefault="0039722D" w:rsidP="005B325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1921BB" w:rsidRPr="001921BB" w:rsidTr="005B325B">
        <w:trPr>
          <w:trHeight w:val="508"/>
        </w:trPr>
        <w:tc>
          <w:tcPr>
            <w:tcW w:w="4394" w:type="pct"/>
            <w:gridSpan w:val="5"/>
            <w:vAlign w:val="center"/>
          </w:tcPr>
          <w:p w:rsidR="0039722D" w:rsidRPr="001921BB" w:rsidRDefault="0039722D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39722D" w:rsidRPr="001921BB" w:rsidRDefault="0039722D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722D" w:rsidRPr="001921BB" w:rsidTr="005B325B">
        <w:trPr>
          <w:trHeight w:val="508"/>
        </w:trPr>
        <w:tc>
          <w:tcPr>
            <w:tcW w:w="4394" w:type="pct"/>
            <w:gridSpan w:val="5"/>
            <w:vAlign w:val="center"/>
          </w:tcPr>
          <w:p w:rsidR="0039722D" w:rsidRPr="001921BB" w:rsidRDefault="0039722D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21B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39722D" w:rsidRPr="001921BB" w:rsidRDefault="0039722D" w:rsidP="005B325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F71E8" w:rsidRPr="000252A9" w:rsidRDefault="005F71E8" w:rsidP="000252A9">
      <w:pPr>
        <w:tabs>
          <w:tab w:val="left" w:pos="480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F71E8" w:rsidRPr="000252A9" w:rsidSect="007D6336">
      <w:headerReference w:type="default" r:id="rId7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8C" w:rsidRDefault="00902D8C" w:rsidP="00F94A71">
      <w:pPr>
        <w:spacing w:after="0" w:line="240" w:lineRule="auto"/>
      </w:pPr>
      <w:r>
        <w:separator/>
      </w:r>
    </w:p>
  </w:endnote>
  <w:endnote w:type="continuationSeparator" w:id="0">
    <w:p w:rsidR="00902D8C" w:rsidRDefault="00902D8C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8C" w:rsidRDefault="00902D8C" w:rsidP="00F94A71">
      <w:pPr>
        <w:spacing w:after="0" w:line="240" w:lineRule="auto"/>
      </w:pPr>
      <w:r>
        <w:separator/>
      </w:r>
    </w:p>
  </w:footnote>
  <w:footnote w:type="continuationSeparator" w:id="0">
    <w:p w:rsidR="00902D8C" w:rsidRDefault="00902D8C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DF" w:rsidRDefault="004844DF" w:rsidP="006A1038">
    <w:pPr>
      <w:pStyle w:val="Encabezado"/>
      <w:tabs>
        <w:tab w:val="left" w:pos="3806"/>
        <w:tab w:val="center" w:pos="6220"/>
      </w:tabs>
    </w:pPr>
    <w:r>
      <w:rPr>
        <w:noProof/>
        <w:lang w:eastAsia="es-CR"/>
      </w:rPr>
      <w:drawing>
        <wp:anchor distT="36576" distB="36576" distL="36576" distR="36576" simplePos="0" relativeHeight="251659264" behindDoc="0" locked="0" layoutInCell="1" allowOverlap="1" wp14:anchorId="6EB839D9" wp14:editId="2C903BE9">
          <wp:simplePos x="0" y="0"/>
          <wp:positionH relativeFrom="column">
            <wp:posOffset>7021195</wp:posOffset>
          </wp:positionH>
          <wp:positionV relativeFrom="paragraph">
            <wp:posOffset>66675</wp:posOffset>
          </wp:positionV>
          <wp:extent cx="1722120" cy="783590"/>
          <wp:effectExtent l="0" t="0" r="0" b="0"/>
          <wp:wrapNone/>
          <wp:docPr id="2" name="Imagen 2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345719B6" wp14:editId="0C821A36">
          <wp:simplePos x="0" y="0"/>
          <wp:positionH relativeFrom="column">
            <wp:posOffset>-375882</wp:posOffset>
          </wp:positionH>
          <wp:positionV relativeFrom="paragraph">
            <wp:posOffset>66855</wp:posOffset>
          </wp:positionV>
          <wp:extent cx="1193165" cy="895985"/>
          <wp:effectExtent l="0" t="0" r="6985" b="0"/>
          <wp:wrapNone/>
          <wp:docPr id="3" name="Imagen 3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</w:p>
  <w:p w:rsidR="004844DF" w:rsidRDefault="004844DF" w:rsidP="006A1038">
    <w:pPr>
      <w:pStyle w:val="Encabezado"/>
      <w:tabs>
        <w:tab w:val="left" w:pos="3806"/>
        <w:tab w:val="center" w:pos="6220"/>
      </w:tabs>
    </w:pPr>
  </w:p>
  <w:p w:rsidR="004844DF" w:rsidRDefault="004844DF" w:rsidP="006A1038">
    <w:pPr>
      <w:pStyle w:val="Encabezado"/>
      <w:tabs>
        <w:tab w:val="left" w:pos="3806"/>
        <w:tab w:val="center" w:pos="6220"/>
      </w:tabs>
    </w:pPr>
    <w:r>
      <w:t xml:space="preserve">                      </w:t>
    </w:r>
    <w:r w:rsidRPr="004E7163">
      <w:t>MINISTERIO DE EDUCACIÓN PÚBLICA</w:t>
    </w:r>
  </w:p>
  <w:p w:rsidR="004844DF" w:rsidRPr="004E7163" w:rsidRDefault="004844DF" w:rsidP="006A1038">
    <w:pPr>
      <w:pStyle w:val="Encabezado"/>
      <w:tabs>
        <w:tab w:val="left" w:pos="3806"/>
        <w:tab w:val="center" w:pos="6220"/>
      </w:tabs>
    </w:pPr>
    <w:r>
      <w:t xml:space="preserve">                      </w:t>
    </w:r>
    <w:r w:rsidRPr="004E7163">
      <w:t>D</w:t>
    </w:r>
    <w:r>
      <w:t>epartamento</w:t>
    </w:r>
    <w:r w:rsidRPr="004E7163">
      <w:t xml:space="preserve"> de E</w:t>
    </w:r>
    <w:r>
      <w:t xml:space="preserve">specialidades </w:t>
    </w:r>
    <w:r w:rsidRPr="004E7163">
      <w:t>Técnica</w:t>
    </w:r>
    <w:r>
      <w:t>s</w:t>
    </w:r>
    <w:r w:rsidRPr="004E7163">
      <w:t>.</w:t>
    </w:r>
  </w:p>
  <w:p w:rsidR="004844DF" w:rsidRPr="00F94A71" w:rsidRDefault="004844DF" w:rsidP="006A1038">
    <w:pPr>
      <w:pStyle w:val="Encabezado"/>
      <w:ind w:hanging="1701"/>
    </w:pPr>
  </w:p>
  <w:p w:rsidR="004844DF" w:rsidRPr="00F94A71" w:rsidRDefault="004844DF" w:rsidP="00F94A71">
    <w:pPr>
      <w:pStyle w:val="Encabezado"/>
      <w:ind w:hanging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21C0A"/>
    <w:rsid w:val="000252A9"/>
    <w:rsid w:val="00081932"/>
    <w:rsid w:val="000E6A63"/>
    <w:rsid w:val="00170F1C"/>
    <w:rsid w:val="001921BB"/>
    <w:rsid w:val="001C78AF"/>
    <w:rsid w:val="002B12FB"/>
    <w:rsid w:val="00306B92"/>
    <w:rsid w:val="003540B5"/>
    <w:rsid w:val="0039722D"/>
    <w:rsid w:val="004363B8"/>
    <w:rsid w:val="004478CA"/>
    <w:rsid w:val="00463E1E"/>
    <w:rsid w:val="00471F78"/>
    <w:rsid w:val="004844DF"/>
    <w:rsid w:val="004935EB"/>
    <w:rsid w:val="004977D3"/>
    <w:rsid w:val="00537BCD"/>
    <w:rsid w:val="00543871"/>
    <w:rsid w:val="00544785"/>
    <w:rsid w:val="00572A16"/>
    <w:rsid w:val="005B325B"/>
    <w:rsid w:val="005C78AA"/>
    <w:rsid w:val="005F67AC"/>
    <w:rsid w:val="005F71E8"/>
    <w:rsid w:val="0068260D"/>
    <w:rsid w:val="00695569"/>
    <w:rsid w:val="006A1038"/>
    <w:rsid w:val="006B4D82"/>
    <w:rsid w:val="00753912"/>
    <w:rsid w:val="00775723"/>
    <w:rsid w:val="00780577"/>
    <w:rsid w:val="007C4069"/>
    <w:rsid w:val="007D6336"/>
    <w:rsid w:val="00812E71"/>
    <w:rsid w:val="00836E33"/>
    <w:rsid w:val="0084562E"/>
    <w:rsid w:val="00902D8C"/>
    <w:rsid w:val="00934526"/>
    <w:rsid w:val="0099433C"/>
    <w:rsid w:val="009D7AF7"/>
    <w:rsid w:val="009F62DA"/>
    <w:rsid w:val="00A10310"/>
    <w:rsid w:val="00A55B74"/>
    <w:rsid w:val="00AB24C8"/>
    <w:rsid w:val="00AD5BC9"/>
    <w:rsid w:val="00AF3F3B"/>
    <w:rsid w:val="00B609C1"/>
    <w:rsid w:val="00B60AC9"/>
    <w:rsid w:val="00B865D5"/>
    <w:rsid w:val="00BA2C1B"/>
    <w:rsid w:val="00BD14E1"/>
    <w:rsid w:val="00BD5494"/>
    <w:rsid w:val="00C96D23"/>
    <w:rsid w:val="00CE6D50"/>
    <w:rsid w:val="00D23E28"/>
    <w:rsid w:val="00D5677D"/>
    <w:rsid w:val="00D86C20"/>
    <w:rsid w:val="00DA2DE4"/>
    <w:rsid w:val="00DF7808"/>
    <w:rsid w:val="00E34FD9"/>
    <w:rsid w:val="00E604DD"/>
    <w:rsid w:val="00E76485"/>
    <w:rsid w:val="00F22EF0"/>
    <w:rsid w:val="00F94A71"/>
    <w:rsid w:val="00F952A1"/>
    <w:rsid w:val="00F97A50"/>
    <w:rsid w:val="00FB25D1"/>
    <w:rsid w:val="00FD793E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oa">
    <w:name w:val="toa"/>
    <w:basedOn w:val="Normal"/>
    <w:rsid w:val="00934526"/>
    <w:pPr>
      <w:tabs>
        <w:tab w:val="left" w:pos="9000"/>
        <w:tab w:val="right" w:pos="9360"/>
      </w:tabs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Ttulo10">
    <w:name w:val="Título1"/>
    <w:basedOn w:val="Normal"/>
    <w:next w:val="Normal"/>
    <w:uiPriority w:val="10"/>
    <w:qFormat/>
    <w:rsid w:val="005F71E8"/>
    <w:pPr>
      <w:pBdr>
        <w:bottom w:val="single" w:sz="8" w:space="4" w:color="4F81BD"/>
      </w:pBdr>
      <w:spacing w:after="300" w:line="240" w:lineRule="auto"/>
      <w:contextualSpacing/>
    </w:pPr>
    <w:rPr>
      <w:rFonts w:ascii="Impact" w:eastAsia="Times New Roman" w:hAnsi="Impact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oa">
    <w:name w:val="toa"/>
    <w:basedOn w:val="Normal"/>
    <w:rsid w:val="00934526"/>
    <w:pPr>
      <w:tabs>
        <w:tab w:val="left" w:pos="9000"/>
        <w:tab w:val="right" w:pos="9360"/>
      </w:tabs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Ttulo10">
    <w:name w:val="Título1"/>
    <w:basedOn w:val="Normal"/>
    <w:next w:val="Normal"/>
    <w:uiPriority w:val="10"/>
    <w:qFormat/>
    <w:rsid w:val="005F71E8"/>
    <w:pPr>
      <w:pBdr>
        <w:bottom w:val="single" w:sz="8" w:space="4" w:color="4F81BD"/>
      </w:pBdr>
      <w:spacing w:after="300" w:line="240" w:lineRule="auto"/>
      <w:contextualSpacing/>
    </w:pPr>
    <w:rPr>
      <w:rFonts w:ascii="Impact" w:eastAsia="Times New Roman" w:hAnsi="Impact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4855</Words>
  <Characters>26706</Characters>
  <Application>Microsoft Office Word</Application>
  <DocSecurity>0</DocSecurity>
  <Lines>222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Rodolfo González Gutiérrez</cp:lastModifiedBy>
  <cp:revision>25</cp:revision>
  <cp:lastPrinted>2013-01-25T15:46:00Z</cp:lastPrinted>
  <dcterms:created xsi:type="dcterms:W3CDTF">2013-01-28T16:34:00Z</dcterms:created>
  <dcterms:modified xsi:type="dcterms:W3CDTF">2013-02-12T20:14:00Z</dcterms:modified>
</cp:coreProperties>
</file>